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60E95" w14:textId="77777777" w:rsidR="00DC69C7" w:rsidRDefault="00DC69C7">
      <w:pPr>
        <w:jc w:val="both"/>
        <w:rPr>
          <w:rFonts w:ascii="Calibri" w:hAnsi="Calibri"/>
        </w:rPr>
      </w:pPr>
    </w:p>
    <w:p w14:paraId="426A4145" w14:textId="77777777" w:rsidR="00DC69C7" w:rsidRDefault="00DC69C7">
      <w:pPr>
        <w:jc w:val="both"/>
        <w:rPr>
          <w:rFonts w:ascii="Calibri" w:hAnsi="Calibri"/>
        </w:rPr>
      </w:pPr>
    </w:p>
    <w:p w14:paraId="0156D76D" w14:textId="31EFE928" w:rsidR="00DC69C7" w:rsidRPr="00DF6EAF" w:rsidRDefault="00522FB0" w:rsidP="00137DD4">
      <w:pPr>
        <w:jc w:val="both"/>
        <w:rPr>
          <w:rFonts w:ascii="Calibri" w:hAnsi="Calibri" w:cs="Arial"/>
          <w:b/>
          <w:sz w:val="36"/>
          <w:szCs w:val="36"/>
        </w:rPr>
      </w:pPr>
      <w:r w:rsidRPr="00970435">
        <w:rPr>
          <w:rFonts w:ascii="Calibri" w:hAnsi="Calibri" w:cs="Arial"/>
          <w:b/>
          <w:sz w:val="36"/>
          <w:szCs w:val="36"/>
        </w:rPr>
        <w:t>ACQUISIZIONE D</w:t>
      </w:r>
      <w:r w:rsidR="00BD2032" w:rsidRPr="00970435">
        <w:rPr>
          <w:rFonts w:ascii="Calibri" w:hAnsi="Calibri" w:cs="Arial"/>
          <w:b/>
          <w:sz w:val="36"/>
          <w:szCs w:val="36"/>
        </w:rPr>
        <w:t>EI</w:t>
      </w:r>
      <w:r w:rsidRPr="00970435">
        <w:rPr>
          <w:rFonts w:ascii="Calibri" w:hAnsi="Calibri" w:cs="Arial"/>
          <w:b/>
          <w:sz w:val="36"/>
          <w:szCs w:val="36"/>
        </w:rPr>
        <w:t xml:space="preserve"> </w:t>
      </w:r>
      <w:r w:rsidR="00D10509" w:rsidRPr="00970435">
        <w:rPr>
          <w:rFonts w:ascii="Calibri" w:hAnsi="Calibri" w:cs="Arial"/>
          <w:b/>
          <w:sz w:val="36"/>
          <w:szCs w:val="36"/>
        </w:rPr>
        <w:t xml:space="preserve">PRODOTTI </w:t>
      </w:r>
      <w:r w:rsidR="00137DD4">
        <w:rPr>
          <w:rFonts w:ascii="Calibri" w:hAnsi="Calibri" w:cs="Arial"/>
          <w:b/>
          <w:sz w:val="36"/>
          <w:szCs w:val="36"/>
        </w:rPr>
        <w:t xml:space="preserve">AXWAY </w:t>
      </w:r>
      <w:r w:rsidR="00BC7506" w:rsidRPr="00361DA4">
        <w:rPr>
          <w:rFonts w:ascii="Calibri" w:hAnsi="Calibri" w:cs="Arial"/>
          <w:b/>
          <w:sz w:val="36"/>
          <w:szCs w:val="36"/>
        </w:rPr>
        <w:t>SECURE TRANSPORT E SENTINEL</w:t>
      </w:r>
      <w:r w:rsidR="00BD2032" w:rsidRPr="00361DA4">
        <w:rPr>
          <w:rFonts w:ascii="Calibri" w:hAnsi="Calibri" w:cs="Arial"/>
          <w:b/>
          <w:sz w:val="36"/>
          <w:szCs w:val="36"/>
        </w:rPr>
        <w:t xml:space="preserve"> </w:t>
      </w:r>
      <w:r w:rsidR="00D10509" w:rsidRPr="00361DA4">
        <w:rPr>
          <w:rFonts w:ascii="Calibri" w:hAnsi="Calibri" w:cs="Arial"/>
          <w:b/>
          <w:sz w:val="36"/>
          <w:szCs w:val="36"/>
        </w:rPr>
        <w:t xml:space="preserve">E RELATIVI SERVIZI </w:t>
      </w:r>
      <w:r w:rsidR="00BD2032" w:rsidRPr="006804A7">
        <w:rPr>
          <w:rFonts w:ascii="Calibri" w:hAnsi="Calibri" w:cs="Arial"/>
          <w:b/>
          <w:sz w:val="36"/>
          <w:szCs w:val="36"/>
        </w:rPr>
        <w:t xml:space="preserve">A SUPPORTO DELLE APPLICAZIONI </w:t>
      </w:r>
      <w:r w:rsidR="00DF6EAF" w:rsidRPr="006804A7">
        <w:rPr>
          <w:rFonts w:ascii="Calibri" w:hAnsi="Calibri" w:cs="Arial"/>
          <w:b/>
          <w:sz w:val="36"/>
          <w:szCs w:val="36"/>
        </w:rPr>
        <w:t xml:space="preserve">DELLA </w:t>
      </w:r>
      <w:r w:rsidR="006421A8" w:rsidRPr="006804A7">
        <w:rPr>
          <w:rFonts w:ascii="Calibri" w:hAnsi="Calibri" w:cs="Arial"/>
          <w:b/>
          <w:sz w:val="36"/>
          <w:szCs w:val="36"/>
        </w:rPr>
        <w:t>RAGIONERIA GENERALE DELLO STATO</w:t>
      </w:r>
    </w:p>
    <w:p w14:paraId="7B931E87" w14:textId="77777777" w:rsidR="00DC69C7" w:rsidRDefault="00DC69C7">
      <w:pPr>
        <w:rPr>
          <w:rFonts w:ascii="Calibri" w:hAnsi="Calibri" w:cs="Arial"/>
          <w:b/>
          <w:bCs/>
        </w:rPr>
      </w:pPr>
    </w:p>
    <w:p w14:paraId="56070825" w14:textId="77777777" w:rsidR="00DC69C7" w:rsidRDefault="00DC69C7">
      <w:pPr>
        <w:rPr>
          <w:rFonts w:ascii="Calibri" w:hAnsi="Calibri" w:cs="Arial"/>
          <w:b/>
          <w:bCs/>
        </w:rPr>
      </w:pPr>
    </w:p>
    <w:p w14:paraId="66D0566B" w14:textId="77777777" w:rsidR="00DC69C7" w:rsidRDefault="00DC69C7">
      <w:pPr>
        <w:rPr>
          <w:rFonts w:ascii="Calibri" w:hAnsi="Calibri" w:cs="Arial"/>
          <w:b/>
          <w:bCs/>
        </w:rPr>
      </w:pPr>
    </w:p>
    <w:p w14:paraId="6190450C" w14:textId="77777777" w:rsidR="00DC69C7" w:rsidRDefault="00DC69C7">
      <w:pPr>
        <w:rPr>
          <w:rFonts w:ascii="Calibri" w:hAnsi="Calibri" w:cs="Arial"/>
          <w:b/>
          <w:bCs/>
        </w:rPr>
      </w:pPr>
    </w:p>
    <w:p w14:paraId="76B5D910" w14:textId="77777777" w:rsidR="00DC69C7" w:rsidRDefault="00DC69C7">
      <w:pPr>
        <w:jc w:val="both"/>
        <w:rPr>
          <w:rFonts w:ascii="Calibri" w:hAnsi="Calibri"/>
        </w:rPr>
      </w:pPr>
    </w:p>
    <w:p w14:paraId="395536BF" w14:textId="77777777" w:rsidR="00DC69C7" w:rsidRDefault="00DC69C7">
      <w:pPr>
        <w:jc w:val="both"/>
        <w:rPr>
          <w:rFonts w:ascii="Calibri" w:hAnsi="Calibri"/>
        </w:rPr>
      </w:pPr>
    </w:p>
    <w:p w14:paraId="152201A6" w14:textId="77777777" w:rsidR="00DC69C7" w:rsidRDefault="00DC69C7">
      <w:pPr>
        <w:jc w:val="both"/>
        <w:rPr>
          <w:rFonts w:ascii="Calibri" w:hAnsi="Calibri"/>
        </w:rPr>
      </w:pPr>
    </w:p>
    <w:p w14:paraId="54A602FD" w14:textId="77777777" w:rsidR="00DC69C7" w:rsidRDefault="00DC69C7">
      <w:pPr>
        <w:pStyle w:val="Titolo4"/>
        <w:jc w:val="left"/>
        <w:rPr>
          <w:rFonts w:ascii="Calibri" w:hAnsi="Calibri" w:cs="Arial"/>
        </w:rPr>
      </w:pPr>
    </w:p>
    <w:p w14:paraId="7FCD7AE6"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08F0C557" w14:textId="77777777" w:rsidR="00DC69C7" w:rsidRDefault="00DC69C7">
      <w:pPr>
        <w:jc w:val="both"/>
        <w:rPr>
          <w:rFonts w:ascii="Calibri" w:hAnsi="Calibri"/>
          <w:sz w:val="20"/>
          <w:szCs w:val="20"/>
        </w:rPr>
      </w:pPr>
    </w:p>
    <w:p w14:paraId="17CF50C8" w14:textId="77777777" w:rsidR="00DC69C7" w:rsidRDefault="00DC69C7">
      <w:pPr>
        <w:spacing w:line="360" w:lineRule="auto"/>
        <w:rPr>
          <w:rFonts w:ascii="Calibri" w:hAnsi="Calibri" w:cs="Arial"/>
          <w:sz w:val="20"/>
          <w:szCs w:val="20"/>
        </w:rPr>
      </w:pPr>
    </w:p>
    <w:p w14:paraId="075AC8A6" w14:textId="77777777" w:rsidR="00DC69C7" w:rsidRDefault="00DC69C7">
      <w:pPr>
        <w:spacing w:line="360" w:lineRule="auto"/>
        <w:rPr>
          <w:rFonts w:ascii="Calibri" w:hAnsi="Calibri" w:cs="Arial"/>
          <w:sz w:val="20"/>
          <w:szCs w:val="20"/>
        </w:rPr>
      </w:pPr>
    </w:p>
    <w:p w14:paraId="40D0406D" w14:textId="77777777" w:rsidR="00DC69C7" w:rsidRDefault="00DC69C7">
      <w:pPr>
        <w:spacing w:line="360" w:lineRule="auto"/>
        <w:rPr>
          <w:rFonts w:ascii="Calibri" w:hAnsi="Calibri" w:cs="Arial"/>
          <w:sz w:val="20"/>
          <w:szCs w:val="20"/>
        </w:rPr>
      </w:pPr>
    </w:p>
    <w:p w14:paraId="10447150" w14:textId="77777777" w:rsidR="00DC69C7" w:rsidRDefault="00DC69C7">
      <w:pPr>
        <w:spacing w:line="360" w:lineRule="auto"/>
        <w:rPr>
          <w:rFonts w:ascii="Calibri" w:hAnsi="Calibri" w:cs="Arial"/>
          <w:sz w:val="20"/>
          <w:szCs w:val="20"/>
        </w:rPr>
      </w:pPr>
    </w:p>
    <w:p w14:paraId="2CBBCA21" w14:textId="77777777" w:rsidR="00DC69C7" w:rsidRDefault="00DC69C7">
      <w:pPr>
        <w:pStyle w:val="Titolo4"/>
        <w:jc w:val="left"/>
        <w:rPr>
          <w:rFonts w:ascii="Calibri" w:hAnsi="Calibri" w:cs="Arial"/>
          <w:sz w:val="20"/>
          <w:szCs w:val="20"/>
        </w:rPr>
      </w:pPr>
    </w:p>
    <w:p w14:paraId="3B461314" w14:textId="77777777" w:rsidR="00DC69C7" w:rsidRDefault="00DC69C7">
      <w:pPr>
        <w:pStyle w:val="Titolo4"/>
        <w:jc w:val="left"/>
        <w:rPr>
          <w:rFonts w:ascii="Calibri" w:hAnsi="Calibri" w:cs="Arial"/>
          <w:sz w:val="20"/>
          <w:szCs w:val="20"/>
        </w:rPr>
      </w:pPr>
    </w:p>
    <w:p w14:paraId="0A56BDDC" w14:textId="77777777" w:rsidR="00DC69C7" w:rsidRDefault="00DC69C7"/>
    <w:p w14:paraId="3CBE615C"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6EA9E85A" w14:textId="77777777" w:rsidR="00DC69C7" w:rsidRDefault="00DC69C7">
      <w:pPr>
        <w:spacing w:line="276" w:lineRule="auto"/>
        <w:jc w:val="both"/>
        <w:rPr>
          <w:rFonts w:asciiTheme="minorHAnsi" w:hAnsiTheme="minorHAnsi" w:cs="Arial"/>
          <w:bCs/>
          <w:sz w:val="20"/>
          <w:szCs w:val="20"/>
        </w:rPr>
      </w:pPr>
    </w:p>
    <w:p w14:paraId="0743AE0C" w14:textId="77777777" w:rsidR="002224D8" w:rsidRPr="00735A27" w:rsidRDefault="003F137B" w:rsidP="002224D8">
      <w:pPr>
        <w:spacing w:line="276" w:lineRule="auto"/>
        <w:jc w:val="both"/>
        <w:rPr>
          <w:rFonts w:asciiTheme="minorHAnsi" w:hAnsiTheme="minorHAnsi" w:cs="Arial"/>
          <w:bCs/>
          <w:sz w:val="20"/>
          <w:szCs w:val="20"/>
        </w:rPr>
      </w:pPr>
      <w:hyperlink r:id="rId8" w:history="1">
        <w:r w:rsidR="002224D8" w:rsidRPr="00F96B3D">
          <w:rPr>
            <w:rStyle w:val="Collegamentoipertestuale"/>
            <w:rFonts w:asciiTheme="minorHAnsi" w:hAnsiTheme="minorHAnsi"/>
            <w:sz w:val="20"/>
            <w:szCs w:val="22"/>
          </w:rPr>
          <w:t>ictconsip@postacert.consip.it</w:t>
        </w:r>
      </w:hyperlink>
    </w:p>
    <w:p w14:paraId="4A78C4D2" w14:textId="77777777" w:rsidR="00DC69C7" w:rsidRDefault="00DC69C7">
      <w:pPr>
        <w:spacing w:line="276" w:lineRule="auto"/>
        <w:jc w:val="both"/>
        <w:rPr>
          <w:rFonts w:asciiTheme="minorHAnsi" w:hAnsiTheme="minorHAnsi" w:cs="Arial"/>
          <w:b/>
          <w:bCs/>
          <w:sz w:val="20"/>
          <w:szCs w:val="20"/>
        </w:rPr>
      </w:pPr>
    </w:p>
    <w:p w14:paraId="16238A8D" w14:textId="77777777" w:rsidR="00DC69C7" w:rsidRDefault="00DC69C7">
      <w:pPr>
        <w:spacing w:line="276" w:lineRule="auto"/>
        <w:jc w:val="both"/>
        <w:rPr>
          <w:rFonts w:asciiTheme="minorHAnsi" w:hAnsiTheme="minorHAnsi" w:cs="Arial"/>
          <w:bCs/>
          <w:color w:val="FF0000"/>
          <w:sz w:val="20"/>
          <w:szCs w:val="20"/>
        </w:rPr>
      </w:pPr>
    </w:p>
    <w:p w14:paraId="6C870A07" w14:textId="77777777" w:rsidR="00DC69C7" w:rsidRDefault="00DC69C7">
      <w:pPr>
        <w:spacing w:line="276" w:lineRule="auto"/>
        <w:jc w:val="both"/>
        <w:rPr>
          <w:rFonts w:asciiTheme="minorHAnsi" w:hAnsiTheme="minorHAnsi" w:cs="Arial"/>
          <w:bCs/>
          <w:color w:val="FF0000"/>
          <w:sz w:val="20"/>
          <w:szCs w:val="20"/>
        </w:rPr>
      </w:pPr>
    </w:p>
    <w:p w14:paraId="1398A156" w14:textId="77777777" w:rsidR="00DC69C7" w:rsidRDefault="00DC69C7">
      <w:pPr>
        <w:spacing w:line="276" w:lineRule="auto"/>
        <w:jc w:val="both"/>
        <w:rPr>
          <w:rFonts w:asciiTheme="minorHAnsi" w:hAnsiTheme="minorHAnsi" w:cs="Arial"/>
          <w:bCs/>
          <w:color w:val="FF0000"/>
          <w:sz w:val="20"/>
          <w:szCs w:val="20"/>
        </w:rPr>
      </w:pPr>
    </w:p>
    <w:p w14:paraId="61721E35" w14:textId="77777777" w:rsidR="00DC69C7" w:rsidRDefault="00DC69C7">
      <w:pPr>
        <w:spacing w:line="276" w:lineRule="auto"/>
        <w:jc w:val="both"/>
        <w:rPr>
          <w:rFonts w:asciiTheme="minorHAnsi" w:hAnsiTheme="minorHAnsi" w:cs="Arial"/>
          <w:bCs/>
          <w:color w:val="FF0000"/>
          <w:sz w:val="20"/>
          <w:szCs w:val="20"/>
        </w:rPr>
      </w:pPr>
    </w:p>
    <w:p w14:paraId="71FDB968" w14:textId="009E13A6" w:rsidR="00DC69C7" w:rsidRPr="002224D8"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 xml:space="preserve">Roma, </w:t>
      </w:r>
      <w:r w:rsidR="00415C96">
        <w:rPr>
          <w:rFonts w:asciiTheme="minorHAnsi" w:hAnsiTheme="minorHAnsi" w:cs="Arial"/>
          <w:bCs/>
          <w:sz w:val="20"/>
          <w:szCs w:val="20"/>
        </w:rPr>
        <w:t>22</w:t>
      </w:r>
      <w:r w:rsidRPr="002224D8">
        <w:rPr>
          <w:rFonts w:asciiTheme="minorHAnsi" w:hAnsiTheme="minorHAnsi" w:cs="Arial"/>
          <w:bCs/>
          <w:sz w:val="20"/>
          <w:szCs w:val="20"/>
        </w:rPr>
        <w:t>/</w:t>
      </w:r>
      <w:r w:rsidR="007A57F7" w:rsidRPr="002224D8">
        <w:rPr>
          <w:rFonts w:asciiTheme="minorHAnsi" w:hAnsiTheme="minorHAnsi" w:cs="Arial"/>
          <w:bCs/>
          <w:sz w:val="20"/>
          <w:szCs w:val="20"/>
        </w:rPr>
        <w:t>0</w:t>
      </w:r>
      <w:r w:rsidR="007A57F7">
        <w:rPr>
          <w:rFonts w:asciiTheme="minorHAnsi" w:hAnsiTheme="minorHAnsi" w:cs="Arial"/>
          <w:bCs/>
          <w:sz w:val="20"/>
          <w:szCs w:val="20"/>
        </w:rPr>
        <w:t>8</w:t>
      </w:r>
      <w:r w:rsidRPr="002224D8">
        <w:rPr>
          <w:rFonts w:asciiTheme="minorHAnsi" w:hAnsiTheme="minorHAnsi" w:cs="Arial"/>
          <w:bCs/>
          <w:sz w:val="20"/>
          <w:szCs w:val="20"/>
        </w:rPr>
        <w:t>/</w:t>
      </w:r>
      <w:r w:rsidR="002224D8" w:rsidRPr="002224D8">
        <w:rPr>
          <w:rFonts w:asciiTheme="minorHAnsi" w:hAnsiTheme="minorHAnsi" w:cs="Arial"/>
          <w:bCs/>
          <w:sz w:val="20"/>
          <w:szCs w:val="20"/>
        </w:rPr>
        <w:t>2023</w:t>
      </w:r>
    </w:p>
    <w:p w14:paraId="2DBEC909" w14:textId="77777777" w:rsidR="00DC69C7" w:rsidRPr="002224D8" w:rsidRDefault="00522FB0">
      <w:pPr>
        <w:pStyle w:val="Corpotesto"/>
        <w:jc w:val="left"/>
        <w:rPr>
          <w:rFonts w:asciiTheme="minorHAnsi" w:hAnsiTheme="minorHAnsi" w:cs="Arial"/>
          <w:bCs/>
          <w:i w:val="0"/>
          <w:sz w:val="20"/>
        </w:rPr>
      </w:pPr>
      <w:r w:rsidRPr="002224D8">
        <w:rPr>
          <w:rFonts w:asciiTheme="minorHAnsi" w:hAnsiTheme="minorHAnsi" w:cs="Arial"/>
          <w:bCs/>
          <w:i w:val="0"/>
          <w:sz w:val="20"/>
        </w:rPr>
        <w:br w:type="page"/>
      </w:r>
      <w:bookmarkStart w:id="0" w:name="_GoBack"/>
      <w:bookmarkEnd w:id="0"/>
    </w:p>
    <w:p w14:paraId="0B333AA9"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475E1772" w14:textId="0C109A13" w:rsidR="002224D8" w:rsidRDefault="00522FB0" w:rsidP="002224D8">
      <w:pPr>
        <w:spacing w:after="120" w:line="276" w:lineRule="auto"/>
        <w:jc w:val="both"/>
        <w:rPr>
          <w:rFonts w:asciiTheme="minorHAnsi" w:hAnsiTheme="minorHAnsi" w:cs="Arial"/>
          <w:sz w:val="20"/>
          <w:szCs w:val="20"/>
        </w:rPr>
      </w:pPr>
      <w:r>
        <w:rPr>
          <w:rFonts w:asciiTheme="minorHAnsi" w:hAnsiTheme="minorHAnsi" w:cs="Arial"/>
          <w:sz w:val="20"/>
          <w:szCs w:val="20"/>
        </w:rPr>
        <w:t xml:space="preserve">La presente consultazione di mercato è relativa all’acquisizione </w:t>
      </w:r>
      <w:r w:rsidR="002224D8" w:rsidRPr="00051247">
        <w:rPr>
          <w:rFonts w:asciiTheme="minorHAnsi" w:hAnsiTheme="minorHAnsi" w:cs="Arial"/>
          <w:sz w:val="20"/>
          <w:szCs w:val="20"/>
        </w:rPr>
        <w:t>d</w:t>
      </w:r>
      <w:r w:rsidR="002224D8">
        <w:rPr>
          <w:rFonts w:asciiTheme="minorHAnsi" w:hAnsiTheme="minorHAnsi" w:cs="Arial"/>
          <w:sz w:val="20"/>
          <w:szCs w:val="20"/>
        </w:rPr>
        <w:t>ei</w:t>
      </w:r>
      <w:r w:rsidR="002224D8" w:rsidRPr="00051247">
        <w:rPr>
          <w:rFonts w:asciiTheme="minorHAnsi" w:hAnsiTheme="minorHAnsi" w:cs="Arial"/>
          <w:sz w:val="20"/>
          <w:szCs w:val="20"/>
        </w:rPr>
        <w:t xml:space="preserve"> </w:t>
      </w:r>
      <w:r w:rsidR="002224D8" w:rsidRPr="00F85F8E">
        <w:rPr>
          <w:rFonts w:asciiTheme="minorHAnsi" w:hAnsiTheme="minorHAnsi" w:cs="Arial"/>
          <w:sz w:val="20"/>
          <w:szCs w:val="20"/>
        </w:rPr>
        <w:t xml:space="preserve">prodotti </w:t>
      </w:r>
      <w:proofErr w:type="spellStart"/>
      <w:r w:rsidR="002224D8">
        <w:rPr>
          <w:rFonts w:asciiTheme="minorHAnsi" w:hAnsiTheme="minorHAnsi" w:cs="Arial"/>
          <w:sz w:val="20"/>
          <w:szCs w:val="20"/>
        </w:rPr>
        <w:t>A</w:t>
      </w:r>
      <w:r w:rsidR="002224D8" w:rsidRPr="00F85F8E">
        <w:rPr>
          <w:rFonts w:asciiTheme="minorHAnsi" w:hAnsiTheme="minorHAnsi" w:cs="Arial"/>
          <w:sz w:val="20"/>
          <w:szCs w:val="20"/>
        </w:rPr>
        <w:t>xway</w:t>
      </w:r>
      <w:proofErr w:type="spellEnd"/>
      <w:r w:rsidR="002224D8" w:rsidRPr="00F85F8E">
        <w:rPr>
          <w:rFonts w:asciiTheme="minorHAnsi" w:hAnsiTheme="minorHAnsi" w:cs="Arial"/>
          <w:sz w:val="20"/>
          <w:szCs w:val="20"/>
        </w:rPr>
        <w:t xml:space="preserve"> </w:t>
      </w:r>
      <w:proofErr w:type="spellStart"/>
      <w:r w:rsidR="002224D8" w:rsidRPr="00C00688">
        <w:rPr>
          <w:rFonts w:asciiTheme="minorHAnsi" w:hAnsiTheme="minorHAnsi" w:cs="Arial"/>
          <w:i/>
          <w:sz w:val="20"/>
          <w:szCs w:val="20"/>
        </w:rPr>
        <w:t>Secure</w:t>
      </w:r>
      <w:proofErr w:type="spellEnd"/>
      <w:r w:rsidR="002224D8" w:rsidRPr="00C00688">
        <w:rPr>
          <w:rFonts w:asciiTheme="minorHAnsi" w:hAnsiTheme="minorHAnsi" w:cs="Arial"/>
          <w:i/>
          <w:sz w:val="20"/>
          <w:szCs w:val="20"/>
        </w:rPr>
        <w:t xml:space="preserve"> </w:t>
      </w:r>
      <w:proofErr w:type="spellStart"/>
      <w:r w:rsidR="002224D8" w:rsidRPr="00C00688">
        <w:rPr>
          <w:rFonts w:asciiTheme="minorHAnsi" w:hAnsiTheme="minorHAnsi" w:cs="Arial"/>
          <w:i/>
          <w:sz w:val="20"/>
          <w:szCs w:val="20"/>
        </w:rPr>
        <w:t>Transport</w:t>
      </w:r>
      <w:proofErr w:type="spellEnd"/>
      <w:r w:rsidR="002224D8" w:rsidRPr="00F85F8E">
        <w:rPr>
          <w:rFonts w:asciiTheme="minorHAnsi" w:hAnsiTheme="minorHAnsi" w:cs="Arial"/>
          <w:sz w:val="20"/>
          <w:szCs w:val="20"/>
        </w:rPr>
        <w:t xml:space="preserve"> e </w:t>
      </w:r>
      <w:proofErr w:type="spellStart"/>
      <w:r w:rsidR="002224D8" w:rsidRPr="00C00688">
        <w:rPr>
          <w:rFonts w:asciiTheme="minorHAnsi" w:hAnsiTheme="minorHAnsi" w:cs="Arial"/>
          <w:i/>
          <w:sz w:val="20"/>
          <w:szCs w:val="20"/>
        </w:rPr>
        <w:t>Sentinel</w:t>
      </w:r>
      <w:proofErr w:type="spellEnd"/>
      <w:r w:rsidR="00BE1D67">
        <w:rPr>
          <w:rFonts w:asciiTheme="minorHAnsi" w:hAnsiTheme="minorHAnsi" w:cs="Arial"/>
          <w:sz w:val="20"/>
          <w:szCs w:val="20"/>
        </w:rPr>
        <w:t xml:space="preserve"> </w:t>
      </w:r>
      <w:r w:rsidR="00B2736C">
        <w:rPr>
          <w:rFonts w:asciiTheme="minorHAnsi" w:hAnsiTheme="minorHAnsi" w:cs="Arial"/>
          <w:sz w:val="20"/>
          <w:szCs w:val="20"/>
        </w:rPr>
        <w:t xml:space="preserve">e relativi servizi </w:t>
      </w:r>
      <w:r w:rsidR="00BD2032">
        <w:rPr>
          <w:rFonts w:asciiTheme="minorHAnsi" w:hAnsiTheme="minorHAnsi" w:cs="Arial"/>
          <w:sz w:val="20"/>
          <w:szCs w:val="20"/>
        </w:rPr>
        <w:t xml:space="preserve">a supporto delle applicazioni della </w:t>
      </w:r>
      <w:r w:rsidR="00117830">
        <w:rPr>
          <w:rFonts w:asciiTheme="minorHAnsi" w:hAnsiTheme="minorHAnsi" w:cs="Arial"/>
          <w:sz w:val="20"/>
          <w:szCs w:val="20"/>
        </w:rPr>
        <w:t>Ragioniera</w:t>
      </w:r>
      <w:r w:rsidR="00B2736C">
        <w:rPr>
          <w:rFonts w:asciiTheme="minorHAnsi" w:hAnsiTheme="minorHAnsi" w:cs="Arial"/>
          <w:sz w:val="20"/>
          <w:szCs w:val="20"/>
        </w:rPr>
        <w:t xml:space="preserve"> Generale dello</w:t>
      </w:r>
      <w:r w:rsidR="00117830">
        <w:rPr>
          <w:rFonts w:asciiTheme="minorHAnsi" w:hAnsiTheme="minorHAnsi" w:cs="Arial"/>
          <w:sz w:val="20"/>
          <w:szCs w:val="20"/>
        </w:rPr>
        <w:t xml:space="preserve"> Stato (</w:t>
      </w:r>
      <w:r w:rsidR="00BD2032">
        <w:rPr>
          <w:rFonts w:asciiTheme="minorHAnsi" w:hAnsiTheme="minorHAnsi" w:cs="Arial"/>
          <w:sz w:val="20"/>
          <w:szCs w:val="20"/>
        </w:rPr>
        <w:t>RGS</w:t>
      </w:r>
      <w:r w:rsidR="00117830">
        <w:rPr>
          <w:rFonts w:asciiTheme="minorHAnsi" w:hAnsiTheme="minorHAnsi" w:cs="Arial"/>
          <w:sz w:val="20"/>
          <w:szCs w:val="20"/>
        </w:rPr>
        <w:t>)</w:t>
      </w:r>
      <w:r w:rsidR="00BD2032">
        <w:rPr>
          <w:rFonts w:asciiTheme="minorHAnsi" w:hAnsiTheme="minorHAnsi" w:cs="Arial"/>
          <w:sz w:val="20"/>
          <w:szCs w:val="20"/>
        </w:rPr>
        <w:t>.</w:t>
      </w:r>
    </w:p>
    <w:p w14:paraId="7FB65723"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1139DB0B"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7394FC40"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359E197D"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0D449C2B"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1C27C33D"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3C79B5AE" w14:textId="3709F6E2" w:rsidR="00DC69C7" w:rsidRDefault="00522FB0">
      <w:pPr>
        <w:spacing w:before="120" w:after="120" w:line="276" w:lineRule="auto"/>
        <w:jc w:val="both"/>
        <w:rPr>
          <w:rFonts w:ascii="Calibri" w:hAnsi="Calibri" w:cs="Arial"/>
          <w:sz w:val="20"/>
          <w:szCs w:val="20"/>
        </w:rPr>
      </w:pPr>
      <w:r>
        <w:rPr>
          <w:rFonts w:ascii="Calibri" w:hAnsi="Calibri" w:cs="Arial"/>
          <w:sz w:val="20"/>
          <w:szCs w:val="20"/>
        </w:rPr>
        <w:t>Ciò anche al fine di confermare o meno l’esistenza dei presupposti che consent</w:t>
      </w:r>
      <w:r w:rsidR="00455F44">
        <w:rPr>
          <w:rFonts w:ascii="Calibri" w:hAnsi="Calibri" w:cs="Arial"/>
          <w:sz w:val="20"/>
          <w:szCs w:val="20"/>
        </w:rPr>
        <w:t xml:space="preserve">iranno </w:t>
      </w:r>
      <w:r>
        <w:rPr>
          <w:rFonts w:ascii="Calibri" w:hAnsi="Calibri" w:cs="Arial"/>
          <w:sz w:val="20"/>
          <w:szCs w:val="20"/>
        </w:rPr>
        <w:t xml:space="preserve">ai sensi dell’art. </w:t>
      </w:r>
      <w:r w:rsidR="00455F44">
        <w:rPr>
          <w:rFonts w:ascii="Calibri" w:hAnsi="Calibri" w:cs="Arial"/>
          <w:sz w:val="20"/>
          <w:szCs w:val="20"/>
        </w:rPr>
        <w:t>76</w:t>
      </w:r>
      <w:r>
        <w:rPr>
          <w:rFonts w:ascii="Calibri" w:hAnsi="Calibri" w:cs="Arial"/>
          <w:sz w:val="20"/>
          <w:szCs w:val="20"/>
        </w:rPr>
        <w:t xml:space="preserve"> del D.lgs. </w:t>
      </w:r>
      <w:r w:rsidR="00455F44">
        <w:rPr>
          <w:rFonts w:ascii="Calibri" w:hAnsi="Calibri" w:cs="Arial"/>
          <w:sz w:val="20"/>
          <w:szCs w:val="20"/>
        </w:rPr>
        <w:t>36</w:t>
      </w:r>
      <w:r>
        <w:rPr>
          <w:rFonts w:ascii="Calibri" w:hAnsi="Calibri" w:cs="Arial"/>
          <w:sz w:val="20"/>
          <w:szCs w:val="20"/>
        </w:rPr>
        <w:t>/20</w:t>
      </w:r>
      <w:r w:rsidR="00455F44">
        <w:rPr>
          <w:rFonts w:ascii="Calibri" w:hAnsi="Calibri" w:cs="Arial"/>
          <w:sz w:val="20"/>
          <w:szCs w:val="20"/>
        </w:rPr>
        <w:t>23</w:t>
      </w:r>
      <w:r>
        <w:rPr>
          <w:rFonts w:ascii="Calibri" w:hAnsi="Calibri" w:cs="Arial"/>
          <w:sz w:val="20"/>
          <w:szCs w:val="20"/>
        </w:rPr>
        <w:t xml:space="preserve"> il ricorso alla procedura negoziata senza pubblicazione del bando. </w:t>
      </w:r>
    </w:p>
    <w:p w14:paraId="243BA8BB" w14:textId="691C0933" w:rsidR="00DC69C7" w:rsidRDefault="00522FB0">
      <w:pPr>
        <w:spacing w:before="120" w:after="120" w:line="276" w:lineRule="auto"/>
        <w:jc w:val="both"/>
        <w:rPr>
          <w:rFonts w:ascii="Calibri" w:hAnsi="Calibri" w:cs="Arial"/>
          <w:i/>
          <w:color w:val="0000FF"/>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2224D8" w:rsidRPr="00EA2E85">
          <w:rPr>
            <w:rStyle w:val="Collegamentoipertestuale"/>
            <w:rFonts w:asciiTheme="minorHAnsi" w:hAnsiTheme="minorHAnsi" w:cstheme="minorHAnsi"/>
            <w:sz w:val="20"/>
            <w:szCs w:val="20"/>
          </w:rPr>
          <w:t>ictconsip@postacert.consip.it</w:t>
        </w:r>
      </w:hyperlink>
      <w:r w:rsidR="002224D8" w:rsidRPr="00EA2E85">
        <w:rPr>
          <w:rFonts w:asciiTheme="minorHAnsi" w:hAnsiTheme="minorHAnsi" w:cstheme="minorHAnsi"/>
          <w:sz w:val="20"/>
          <w:szCs w:val="20"/>
        </w:rPr>
        <w:t xml:space="preserve"> </w:t>
      </w:r>
      <w:r w:rsidR="002224D8" w:rsidRPr="00F85F8E">
        <w:rPr>
          <w:rFonts w:ascii="Calibri" w:hAnsi="Calibri" w:cs="Arial"/>
          <w:sz w:val="20"/>
          <w:szCs w:val="20"/>
        </w:rPr>
        <w:t>specificando nell’oggetto della e-mail: “</w:t>
      </w:r>
      <w:r w:rsidR="00117830" w:rsidRPr="006804A7">
        <w:rPr>
          <w:rFonts w:asciiTheme="minorHAnsi" w:hAnsiTheme="minorHAnsi" w:cs="Arial"/>
          <w:i/>
          <w:sz w:val="20"/>
          <w:szCs w:val="20"/>
        </w:rPr>
        <w:t xml:space="preserve">Acquisizione dei prodotti </w:t>
      </w:r>
      <w:proofErr w:type="spellStart"/>
      <w:r w:rsidR="00117830" w:rsidRPr="006804A7">
        <w:rPr>
          <w:rFonts w:asciiTheme="minorHAnsi" w:hAnsiTheme="minorHAnsi" w:cs="Arial"/>
          <w:i/>
          <w:sz w:val="20"/>
          <w:szCs w:val="20"/>
        </w:rPr>
        <w:t>Axway</w:t>
      </w:r>
      <w:proofErr w:type="spellEnd"/>
      <w:r w:rsidR="00117830" w:rsidRPr="006804A7">
        <w:rPr>
          <w:rFonts w:asciiTheme="minorHAnsi" w:hAnsiTheme="minorHAnsi" w:cs="Arial"/>
          <w:i/>
          <w:sz w:val="20"/>
          <w:szCs w:val="20"/>
        </w:rPr>
        <w:t xml:space="preserve"> </w:t>
      </w:r>
      <w:proofErr w:type="spellStart"/>
      <w:r w:rsidR="00117830" w:rsidRPr="00361DA4">
        <w:rPr>
          <w:rFonts w:asciiTheme="minorHAnsi" w:hAnsiTheme="minorHAnsi" w:cs="Arial"/>
          <w:i/>
          <w:sz w:val="20"/>
          <w:szCs w:val="20"/>
        </w:rPr>
        <w:t>Secure</w:t>
      </w:r>
      <w:proofErr w:type="spellEnd"/>
      <w:r w:rsidR="00117830" w:rsidRPr="00361DA4">
        <w:rPr>
          <w:rFonts w:asciiTheme="minorHAnsi" w:hAnsiTheme="minorHAnsi" w:cs="Arial"/>
          <w:i/>
          <w:sz w:val="20"/>
          <w:szCs w:val="20"/>
        </w:rPr>
        <w:t xml:space="preserve"> </w:t>
      </w:r>
      <w:proofErr w:type="spellStart"/>
      <w:r w:rsidR="00117830" w:rsidRPr="00361DA4">
        <w:rPr>
          <w:rFonts w:asciiTheme="minorHAnsi" w:hAnsiTheme="minorHAnsi" w:cs="Arial"/>
          <w:i/>
          <w:sz w:val="20"/>
          <w:szCs w:val="20"/>
        </w:rPr>
        <w:t>Transport</w:t>
      </w:r>
      <w:proofErr w:type="spellEnd"/>
      <w:r w:rsidR="00117830" w:rsidRPr="006804A7">
        <w:rPr>
          <w:rFonts w:asciiTheme="minorHAnsi" w:hAnsiTheme="minorHAnsi" w:cs="Arial"/>
          <w:i/>
          <w:sz w:val="20"/>
          <w:szCs w:val="20"/>
        </w:rPr>
        <w:t xml:space="preserve"> e </w:t>
      </w:r>
      <w:proofErr w:type="spellStart"/>
      <w:r w:rsidR="00117830" w:rsidRPr="00361DA4">
        <w:rPr>
          <w:rFonts w:asciiTheme="minorHAnsi" w:hAnsiTheme="minorHAnsi" w:cs="Arial"/>
          <w:i/>
          <w:sz w:val="20"/>
          <w:szCs w:val="20"/>
        </w:rPr>
        <w:t>Sentinel</w:t>
      </w:r>
      <w:proofErr w:type="spellEnd"/>
      <w:r w:rsidR="00117830" w:rsidRPr="006804A7">
        <w:rPr>
          <w:rFonts w:asciiTheme="minorHAnsi" w:hAnsiTheme="minorHAnsi" w:cs="Arial"/>
          <w:i/>
          <w:sz w:val="20"/>
          <w:szCs w:val="20"/>
        </w:rPr>
        <w:t xml:space="preserve"> e relativi servizi</w:t>
      </w:r>
      <w:r w:rsidR="00117830">
        <w:rPr>
          <w:rFonts w:asciiTheme="minorHAnsi" w:hAnsiTheme="minorHAnsi" w:cs="Arial"/>
          <w:sz w:val="20"/>
          <w:szCs w:val="20"/>
        </w:rPr>
        <w:t>”</w:t>
      </w:r>
      <w:r w:rsidR="00117830" w:rsidDel="00117830">
        <w:rPr>
          <w:rFonts w:ascii="Calibri" w:hAnsi="Calibri" w:cs="Arial"/>
          <w:i/>
          <w:sz w:val="20"/>
          <w:szCs w:val="20"/>
        </w:rPr>
        <w:t xml:space="preserve"> </w:t>
      </w:r>
      <w:r w:rsidR="002224D8" w:rsidRPr="00F85F8E">
        <w:rPr>
          <w:rFonts w:ascii="Calibri" w:hAnsi="Calibri" w:cs="Arial"/>
          <w:sz w:val="20"/>
          <w:szCs w:val="20"/>
        </w:rPr>
        <w:t>.</w:t>
      </w:r>
    </w:p>
    <w:p w14:paraId="1FC4E394"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5F5B6FD8"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51DE8B75" w14:textId="77777777"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59114C8C" w14:textId="77777777">
        <w:tc>
          <w:tcPr>
            <w:tcW w:w="3321" w:type="dxa"/>
            <w:vAlign w:val="center"/>
          </w:tcPr>
          <w:p w14:paraId="6198E71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41E714AF"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5F35345" w14:textId="77777777">
        <w:tc>
          <w:tcPr>
            <w:tcW w:w="3321" w:type="dxa"/>
            <w:vAlign w:val="center"/>
          </w:tcPr>
          <w:p w14:paraId="07B281F0"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662F76F4"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0DBDB34" w14:textId="77777777">
        <w:tc>
          <w:tcPr>
            <w:tcW w:w="3321" w:type="dxa"/>
            <w:vAlign w:val="center"/>
          </w:tcPr>
          <w:p w14:paraId="22CE55B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60BBD4B4"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30C2281" w14:textId="77777777">
        <w:tc>
          <w:tcPr>
            <w:tcW w:w="3321" w:type="dxa"/>
            <w:vAlign w:val="center"/>
          </w:tcPr>
          <w:p w14:paraId="2D751D41"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00F00568"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52D70161" w14:textId="77777777">
        <w:tc>
          <w:tcPr>
            <w:tcW w:w="3321" w:type="dxa"/>
            <w:vAlign w:val="center"/>
          </w:tcPr>
          <w:p w14:paraId="5394596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7D37702A"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42FE8B5" w14:textId="77777777">
        <w:tc>
          <w:tcPr>
            <w:tcW w:w="3321" w:type="dxa"/>
            <w:vAlign w:val="center"/>
          </w:tcPr>
          <w:p w14:paraId="1D5CC57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0B1087A1"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7A348C9" w14:textId="77777777">
        <w:tc>
          <w:tcPr>
            <w:tcW w:w="3321" w:type="dxa"/>
            <w:vAlign w:val="center"/>
          </w:tcPr>
          <w:p w14:paraId="0CFF2A9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3411BD98"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4851272" w14:textId="77777777">
        <w:tc>
          <w:tcPr>
            <w:tcW w:w="3321" w:type="dxa"/>
            <w:vAlign w:val="center"/>
          </w:tcPr>
          <w:p w14:paraId="3E2C155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3C3ABD83"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702180AB" w14:textId="77777777" w:rsidR="00DC69C7" w:rsidRDefault="00DC69C7">
      <w:pPr>
        <w:pStyle w:val="Titolo1"/>
        <w:numPr>
          <w:ilvl w:val="0"/>
          <w:numId w:val="0"/>
        </w:numPr>
        <w:jc w:val="both"/>
        <w:rPr>
          <w:rFonts w:ascii="Calibri" w:hAnsi="Calibri"/>
          <w:i/>
          <w:sz w:val="20"/>
          <w:szCs w:val="20"/>
        </w:rPr>
      </w:pPr>
    </w:p>
    <w:p w14:paraId="5052177B"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785BB128" w14:textId="77777777" w:rsidR="00DC69C7" w:rsidRDefault="00522FB0" w:rsidP="006804A7">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0A845D0" w14:textId="77777777" w:rsidR="00DC69C7" w:rsidRDefault="00DC69C7" w:rsidP="006804A7">
      <w:pPr>
        <w:spacing w:line="276" w:lineRule="auto"/>
        <w:jc w:val="both"/>
        <w:rPr>
          <w:rFonts w:asciiTheme="minorHAnsi" w:hAnsiTheme="minorHAnsi"/>
          <w:sz w:val="20"/>
          <w:szCs w:val="20"/>
        </w:rPr>
      </w:pPr>
    </w:p>
    <w:p w14:paraId="028B2731" w14:textId="77777777" w:rsidR="00DC69C7" w:rsidRDefault="00522FB0" w:rsidP="006804A7">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F6B2232" w14:textId="77777777" w:rsidR="00DC69C7" w:rsidRDefault="00522FB0" w:rsidP="006804A7">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3C0BB621" w14:textId="77777777" w:rsidR="00DC69C7" w:rsidRDefault="00DC69C7" w:rsidP="006804A7">
      <w:pPr>
        <w:spacing w:line="276" w:lineRule="auto"/>
        <w:jc w:val="both"/>
        <w:rPr>
          <w:rFonts w:asciiTheme="minorHAnsi" w:hAnsiTheme="minorHAnsi"/>
          <w:sz w:val="20"/>
          <w:szCs w:val="20"/>
        </w:rPr>
      </w:pPr>
    </w:p>
    <w:p w14:paraId="2856D1ED" w14:textId="77777777" w:rsidR="00DC69C7" w:rsidRDefault="00522FB0" w:rsidP="006804A7">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5C044F2" w14:textId="77777777" w:rsidR="00DC69C7" w:rsidRDefault="00DC69C7" w:rsidP="006804A7">
      <w:pPr>
        <w:spacing w:line="276" w:lineRule="auto"/>
        <w:jc w:val="both"/>
        <w:rPr>
          <w:rFonts w:asciiTheme="minorHAnsi" w:hAnsiTheme="minorHAnsi"/>
          <w:sz w:val="20"/>
          <w:szCs w:val="20"/>
        </w:rPr>
      </w:pPr>
    </w:p>
    <w:p w14:paraId="5C21B534" w14:textId="376AB141" w:rsidR="00F365F8" w:rsidRDefault="00522FB0" w:rsidP="006804A7">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131EE7FA" w14:textId="09CF31AF" w:rsidR="00DC69C7" w:rsidRPr="00361DA4" w:rsidRDefault="00F365F8" w:rsidP="006804A7">
      <w:pPr>
        <w:tabs>
          <w:tab w:val="left" w:pos="5200"/>
        </w:tabs>
        <w:rPr>
          <w:rFonts w:asciiTheme="minorHAnsi" w:hAnsiTheme="minorHAnsi"/>
          <w:sz w:val="20"/>
          <w:szCs w:val="20"/>
        </w:rPr>
      </w:pPr>
      <w:r>
        <w:rPr>
          <w:rFonts w:asciiTheme="minorHAnsi" w:hAnsiTheme="minorHAnsi"/>
          <w:sz w:val="20"/>
          <w:szCs w:val="20"/>
        </w:rPr>
        <w:tab/>
      </w:r>
    </w:p>
    <w:p w14:paraId="14317C10" w14:textId="77777777" w:rsidR="00DC69C7" w:rsidRDefault="00522FB0" w:rsidP="006804A7">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9712211" w14:textId="77777777" w:rsidR="00DC69C7" w:rsidRDefault="00522FB0" w:rsidP="006804A7">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1434BF1E" w14:textId="77777777" w:rsidR="00DC69C7" w:rsidRDefault="00DC69C7" w:rsidP="006804A7">
      <w:pPr>
        <w:spacing w:line="276" w:lineRule="auto"/>
        <w:jc w:val="both"/>
        <w:rPr>
          <w:rFonts w:asciiTheme="minorHAnsi" w:hAnsiTheme="minorHAnsi"/>
          <w:sz w:val="20"/>
          <w:szCs w:val="20"/>
        </w:rPr>
      </w:pPr>
    </w:p>
    <w:p w14:paraId="4694ACAD" w14:textId="419B4669" w:rsidR="00DC69C7" w:rsidRDefault="00522FB0" w:rsidP="006804A7">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00970435" w:rsidRPr="00DD20A2">
          <w:rPr>
            <w:rStyle w:val="Collegamentoipertestuale"/>
            <w:rFonts w:asciiTheme="minorHAnsi" w:hAnsiTheme="minorHAnsi"/>
            <w:sz w:val="20"/>
            <w:szCs w:val="20"/>
          </w:rPr>
          <w:t>esercizio.diritti.privacy@consip.it</w:t>
        </w:r>
      </w:hyperlink>
      <w:r w:rsidR="00970435">
        <w:rPr>
          <w:rFonts w:asciiTheme="minorHAnsi" w:hAnsiTheme="minorHAnsi"/>
          <w:sz w:val="20"/>
          <w:szCs w:val="20"/>
        </w:rPr>
        <w:t xml:space="preserve"> </w:t>
      </w:r>
      <w:r>
        <w:rPr>
          <w:rFonts w:asciiTheme="minorHAnsi" w:hAnsiTheme="minorHAnsi"/>
          <w:sz w:val="20"/>
          <w:szCs w:val="20"/>
        </w:rPr>
        <w:t xml:space="preserve">. </w:t>
      </w:r>
    </w:p>
    <w:p w14:paraId="50B14D53" w14:textId="77777777" w:rsidR="00DC69C7" w:rsidRDefault="00522FB0">
      <w:pPr>
        <w:rPr>
          <w:rFonts w:ascii="Calibri" w:hAnsi="Calibri"/>
          <w:b/>
        </w:rPr>
      </w:pPr>
      <w:r>
        <w:rPr>
          <w:rFonts w:ascii="Calibri" w:hAnsi="Calibri"/>
        </w:rPr>
        <w:br w:type="page"/>
      </w:r>
    </w:p>
    <w:p w14:paraId="3CF0593F" w14:textId="50574A3E"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14:paraId="3FC81EA4" w14:textId="77777777" w:rsidR="00B75986" w:rsidRPr="006804A7" w:rsidRDefault="00B75986" w:rsidP="006804A7"/>
    <w:p w14:paraId="6B9C9588" w14:textId="0CB28A75" w:rsidR="00E37C5F" w:rsidRPr="00BF3194" w:rsidRDefault="00E37C5F" w:rsidP="006804A7">
      <w:pPr>
        <w:pStyle w:val="Corpotestotitoli"/>
        <w:spacing w:before="120" w:line="276" w:lineRule="auto"/>
        <w:ind w:left="0"/>
        <w:rPr>
          <w:rFonts w:ascii="Calibri" w:eastAsia="TrebuchetMS" w:hAnsi="Calibri" w:cs="Arial"/>
          <w:color w:val="000000" w:themeColor="text1"/>
          <w:sz w:val="20"/>
          <w:szCs w:val="20"/>
        </w:rPr>
      </w:pPr>
      <w:proofErr w:type="spellStart"/>
      <w:r w:rsidRPr="00BF3194">
        <w:rPr>
          <w:rFonts w:ascii="Calibri" w:eastAsia="TrebuchetMS" w:hAnsi="Calibri" w:cs="Arial"/>
          <w:color w:val="000000" w:themeColor="text1"/>
          <w:sz w:val="20"/>
          <w:szCs w:val="20"/>
        </w:rPr>
        <w:t>Axway</w:t>
      </w:r>
      <w:proofErr w:type="spellEnd"/>
      <w:r w:rsidRPr="00BF3194">
        <w:rPr>
          <w:rFonts w:ascii="Calibri" w:eastAsia="TrebuchetMS" w:hAnsi="Calibri" w:cs="Arial"/>
          <w:color w:val="000000" w:themeColor="text1"/>
          <w:sz w:val="20"/>
          <w:szCs w:val="20"/>
        </w:rPr>
        <w:t xml:space="preserve"> </w:t>
      </w:r>
      <w:proofErr w:type="spellStart"/>
      <w:r w:rsidRPr="006804A7">
        <w:rPr>
          <w:rFonts w:ascii="Calibri" w:eastAsia="TrebuchetMS" w:hAnsi="Calibri" w:cs="Arial"/>
          <w:i/>
          <w:color w:val="000000" w:themeColor="text1"/>
          <w:sz w:val="20"/>
          <w:szCs w:val="20"/>
        </w:rPr>
        <w:t>Secure</w:t>
      </w:r>
      <w:proofErr w:type="spellEnd"/>
      <w:r w:rsidRPr="006804A7">
        <w:rPr>
          <w:rFonts w:ascii="Calibri" w:eastAsia="TrebuchetMS" w:hAnsi="Calibri" w:cs="Arial"/>
          <w:i/>
          <w:color w:val="000000" w:themeColor="text1"/>
          <w:sz w:val="20"/>
          <w:szCs w:val="20"/>
        </w:rPr>
        <w:t xml:space="preserve"> </w:t>
      </w:r>
      <w:proofErr w:type="spellStart"/>
      <w:r w:rsidRPr="006804A7">
        <w:rPr>
          <w:rFonts w:ascii="Calibri" w:eastAsia="TrebuchetMS" w:hAnsi="Calibri" w:cs="Arial"/>
          <w:i/>
          <w:color w:val="000000" w:themeColor="text1"/>
          <w:sz w:val="20"/>
          <w:szCs w:val="20"/>
        </w:rPr>
        <w:t>Transport</w:t>
      </w:r>
      <w:proofErr w:type="spellEnd"/>
      <w:r w:rsidRPr="00BF3194">
        <w:rPr>
          <w:rFonts w:ascii="Calibri" w:eastAsia="TrebuchetMS" w:hAnsi="Calibri" w:cs="Arial"/>
          <w:color w:val="000000" w:themeColor="text1"/>
          <w:sz w:val="20"/>
          <w:szCs w:val="20"/>
        </w:rPr>
        <w:t xml:space="preserve"> è un Gateway </w:t>
      </w:r>
      <w:proofErr w:type="spellStart"/>
      <w:r w:rsidR="006819F4">
        <w:rPr>
          <w:rFonts w:ascii="Calibri" w:eastAsia="TrebuchetMS" w:hAnsi="Calibri" w:cs="Arial"/>
          <w:color w:val="000000" w:themeColor="text1"/>
          <w:sz w:val="20"/>
          <w:szCs w:val="20"/>
        </w:rPr>
        <w:t>Managed</w:t>
      </w:r>
      <w:proofErr w:type="spellEnd"/>
      <w:r w:rsidR="006819F4">
        <w:rPr>
          <w:rFonts w:ascii="Calibri" w:eastAsia="TrebuchetMS" w:hAnsi="Calibri" w:cs="Arial"/>
          <w:color w:val="000000" w:themeColor="text1"/>
          <w:sz w:val="20"/>
          <w:szCs w:val="20"/>
        </w:rPr>
        <w:t xml:space="preserve"> File Transfer (MFT)</w:t>
      </w:r>
      <w:r w:rsidRPr="00BF3194">
        <w:rPr>
          <w:rFonts w:ascii="Calibri" w:eastAsia="TrebuchetMS" w:hAnsi="Calibri" w:cs="Arial"/>
          <w:color w:val="000000" w:themeColor="text1"/>
          <w:sz w:val="20"/>
          <w:szCs w:val="20"/>
        </w:rPr>
        <w:t xml:space="preserve"> multi protocollo per la gestione dei flussi dati, scambiati in modalità </w:t>
      </w:r>
      <w:r w:rsidR="00504651">
        <w:rPr>
          <w:rFonts w:ascii="Calibri" w:eastAsia="TrebuchetMS" w:hAnsi="Calibri" w:cs="Arial"/>
          <w:color w:val="000000" w:themeColor="text1"/>
          <w:sz w:val="20"/>
          <w:szCs w:val="20"/>
        </w:rPr>
        <w:t>“</w:t>
      </w:r>
      <w:r w:rsidRPr="00BF3194">
        <w:rPr>
          <w:rFonts w:ascii="Calibri" w:eastAsia="TrebuchetMS" w:hAnsi="Calibri" w:cs="Arial"/>
          <w:color w:val="000000" w:themeColor="text1"/>
          <w:sz w:val="20"/>
          <w:szCs w:val="20"/>
        </w:rPr>
        <w:t>Application To Application</w:t>
      </w:r>
      <w:r w:rsidR="00A17464">
        <w:rPr>
          <w:rFonts w:ascii="Calibri" w:eastAsia="TrebuchetMS" w:hAnsi="Calibri" w:cs="Arial"/>
          <w:color w:val="000000" w:themeColor="text1"/>
          <w:sz w:val="20"/>
          <w:szCs w:val="20"/>
        </w:rPr>
        <w:t>”</w:t>
      </w:r>
      <w:r w:rsidRPr="00BF3194">
        <w:rPr>
          <w:rFonts w:ascii="Calibri" w:eastAsia="TrebuchetMS" w:hAnsi="Calibri" w:cs="Arial"/>
          <w:color w:val="000000" w:themeColor="text1"/>
          <w:sz w:val="20"/>
          <w:szCs w:val="20"/>
        </w:rPr>
        <w:t xml:space="preserve"> (A2A) in maniera sicura, gestita e tracciata.</w:t>
      </w:r>
    </w:p>
    <w:p w14:paraId="712185D4" w14:textId="4201AAD8" w:rsidR="00E37C5F" w:rsidRDefault="00504651" w:rsidP="006804A7">
      <w:pPr>
        <w:pStyle w:val="Corpotestotitoli"/>
        <w:spacing w:before="120" w:line="276" w:lineRule="auto"/>
        <w:ind w:left="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La piattaforma</w:t>
      </w:r>
      <w:r w:rsidRPr="00BF3194">
        <w:rPr>
          <w:rFonts w:ascii="Calibri" w:eastAsia="TrebuchetMS" w:hAnsi="Calibri" w:cs="Arial"/>
          <w:color w:val="000000" w:themeColor="text1"/>
          <w:sz w:val="20"/>
          <w:szCs w:val="20"/>
        </w:rPr>
        <w:t xml:space="preserve"> </w:t>
      </w:r>
      <w:proofErr w:type="spellStart"/>
      <w:r w:rsidR="006F174F" w:rsidRPr="006804A7">
        <w:rPr>
          <w:rFonts w:ascii="Calibri" w:eastAsia="TrebuchetMS" w:hAnsi="Calibri" w:cs="Arial"/>
          <w:i/>
          <w:color w:val="000000" w:themeColor="text1"/>
          <w:sz w:val="20"/>
          <w:szCs w:val="20"/>
        </w:rPr>
        <w:t>Sentinel</w:t>
      </w:r>
      <w:proofErr w:type="spellEnd"/>
      <w:r w:rsidR="006F174F" w:rsidRPr="00BF3194">
        <w:rPr>
          <w:rFonts w:ascii="Calibri" w:eastAsia="TrebuchetMS" w:hAnsi="Calibri" w:cs="Arial"/>
          <w:color w:val="000000" w:themeColor="text1"/>
          <w:sz w:val="20"/>
          <w:szCs w:val="20"/>
        </w:rPr>
        <w:t xml:space="preserve"> di </w:t>
      </w:r>
      <w:proofErr w:type="spellStart"/>
      <w:r w:rsidR="00E37C5F" w:rsidRPr="00BF3194">
        <w:rPr>
          <w:rFonts w:ascii="Calibri" w:eastAsia="TrebuchetMS" w:hAnsi="Calibri" w:cs="Arial"/>
          <w:color w:val="000000" w:themeColor="text1"/>
          <w:sz w:val="20"/>
          <w:szCs w:val="20"/>
        </w:rPr>
        <w:t>Axway</w:t>
      </w:r>
      <w:proofErr w:type="spellEnd"/>
      <w:r w:rsidR="00E37C5F" w:rsidRPr="00BF3194">
        <w:rPr>
          <w:rFonts w:ascii="Calibri" w:eastAsia="TrebuchetMS" w:hAnsi="Calibri" w:cs="Arial"/>
          <w:color w:val="000000" w:themeColor="text1"/>
          <w:sz w:val="20"/>
          <w:szCs w:val="20"/>
        </w:rPr>
        <w:t xml:space="preserve"> </w:t>
      </w:r>
      <w:r>
        <w:rPr>
          <w:rFonts w:ascii="Calibri" w:eastAsia="TrebuchetMS" w:hAnsi="Calibri" w:cs="Arial"/>
          <w:color w:val="000000" w:themeColor="text1"/>
          <w:sz w:val="20"/>
          <w:szCs w:val="20"/>
        </w:rPr>
        <w:t>permette</w:t>
      </w:r>
      <w:r w:rsidR="00E37C5F" w:rsidRPr="00BF3194">
        <w:rPr>
          <w:rFonts w:ascii="Calibri" w:eastAsia="TrebuchetMS" w:hAnsi="Calibri" w:cs="Arial"/>
          <w:color w:val="000000" w:themeColor="text1"/>
          <w:sz w:val="20"/>
          <w:szCs w:val="20"/>
        </w:rPr>
        <w:t xml:space="preserve"> </w:t>
      </w:r>
      <w:r w:rsidR="008C6030">
        <w:rPr>
          <w:rFonts w:ascii="Calibri" w:eastAsia="TrebuchetMS" w:hAnsi="Calibri" w:cs="Arial"/>
          <w:color w:val="000000" w:themeColor="text1"/>
          <w:sz w:val="20"/>
          <w:szCs w:val="20"/>
        </w:rPr>
        <w:t xml:space="preserve">il </w:t>
      </w:r>
      <w:r w:rsidR="00E37C5F" w:rsidRPr="00BF3194">
        <w:rPr>
          <w:rFonts w:ascii="Calibri" w:eastAsia="TrebuchetMS" w:hAnsi="Calibri" w:cs="Arial"/>
          <w:color w:val="000000" w:themeColor="text1"/>
          <w:sz w:val="20"/>
          <w:szCs w:val="20"/>
        </w:rPr>
        <w:t xml:space="preserve">monitoraggio e reporting </w:t>
      </w:r>
      <w:r w:rsidR="008C6030">
        <w:rPr>
          <w:rFonts w:ascii="Calibri" w:eastAsia="TrebuchetMS" w:hAnsi="Calibri" w:cs="Arial"/>
          <w:color w:val="000000" w:themeColor="text1"/>
          <w:sz w:val="20"/>
          <w:szCs w:val="20"/>
        </w:rPr>
        <w:t>consentendo</w:t>
      </w:r>
      <w:r w:rsidR="00E37C5F" w:rsidRPr="00BF3194">
        <w:rPr>
          <w:rFonts w:ascii="Calibri" w:eastAsia="TrebuchetMS" w:hAnsi="Calibri" w:cs="Arial"/>
          <w:color w:val="000000" w:themeColor="text1"/>
          <w:sz w:val="20"/>
          <w:szCs w:val="20"/>
        </w:rPr>
        <w:t xml:space="preserve"> di </w:t>
      </w:r>
      <w:r w:rsidR="00CC31E3">
        <w:rPr>
          <w:rFonts w:ascii="Calibri" w:eastAsia="TrebuchetMS" w:hAnsi="Calibri" w:cs="Arial"/>
          <w:color w:val="000000" w:themeColor="text1"/>
          <w:sz w:val="20"/>
          <w:szCs w:val="20"/>
        </w:rPr>
        <w:t>svilupp</w:t>
      </w:r>
      <w:r w:rsidR="009F1066">
        <w:rPr>
          <w:rFonts w:ascii="Calibri" w:eastAsia="TrebuchetMS" w:hAnsi="Calibri" w:cs="Arial"/>
          <w:color w:val="000000" w:themeColor="text1"/>
          <w:sz w:val="20"/>
          <w:szCs w:val="20"/>
        </w:rPr>
        <w:t>a</w:t>
      </w:r>
      <w:r w:rsidR="00CC31E3">
        <w:rPr>
          <w:rFonts w:ascii="Calibri" w:eastAsia="TrebuchetMS" w:hAnsi="Calibri" w:cs="Arial"/>
          <w:color w:val="000000" w:themeColor="text1"/>
          <w:sz w:val="20"/>
          <w:szCs w:val="20"/>
        </w:rPr>
        <w:t>re</w:t>
      </w:r>
      <w:r w:rsidR="00CC31E3" w:rsidRPr="00BF3194">
        <w:rPr>
          <w:rFonts w:ascii="Calibri" w:eastAsia="TrebuchetMS" w:hAnsi="Calibri" w:cs="Arial"/>
          <w:color w:val="000000" w:themeColor="text1"/>
          <w:sz w:val="20"/>
          <w:szCs w:val="20"/>
        </w:rPr>
        <w:t xml:space="preserve"> </w:t>
      </w:r>
      <w:r w:rsidR="00E37C5F" w:rsidRPr="00BF3194">
        <w:rPr>
          <w:rFonts w:ascii="Calibri" w:eastAsia="TrebuchetMS" w:hAnsi="Calibri" w:cs="Arial"/>
          <w:color w:val="000000" w:themeColor="text1"/>
          <w:sz w:val="20"/>
          <w:szCs w:val="20"/>
        </w:rPr>
        <w:t xml:space="preserve">le funzionalità di amministrazione centralizzata della soluzione </w:t>
      </w:r>
      <w:proofErr w:type="spellStart"/>
      <w:r w:rsidR="00E37C5F" w:rsidRPr="006804A7">
        <w:rPr>
          <w:rFonts w:ascii="Calibri" w:eastAsia="TrebuchetMS" w:hAnsi="Calibri" w:cs="Arial"/>
          <w:i/>
          <w:color w:val="000000" w:themeColor="text1"/>
          <w:sz w:val="20"/>
          <w:szCs w:val="20"/>
        </w:rPr>
        <w:t>Secure</w:t>
      </w:r>
      <w:proofErr w:type="spellEnd"/>
      <w:r w:rsidR="00E37C5F" w:rsidRPr="006804A7">
        <w:rPr>
          <w:rFonts w:ascii="Calibri" w:eastAsia="TrebuchetMS" w:hAnsi="Calibri" w:cs="Arial"/>
          <w:i/>
          <w:color w:val="000000" w:themeColor="text1"/>
          <w:sz w:val="20"/>
          <w:szCs w:val="20"/>
        </w:rPr>
        <w:t xml:space="preserve"> </w:t>
      </w:r>
      <w:proofErr w:type="spellStart"/>
      <w:r w:rsidR="00E37C5F" w:rsidRPr="006804A7">
        <w:rPr>
          <w:rFonts w:ascii="Calibri" w:eastAsia="TrebuchetMS" w:hAnsi="Calibri" w:cs="Arial"/>
          <w:i/>
          <w:color w:val="000000" w:themeColor="text1"/>
          <w:sz w:val="20"/>
          <w:szCs w:val="20"/>
        </w:rPr>
        <w:t>Transport</w:t>
      </w:r>
      <w:proofErr w:type="spellEnd"/>
      <w:r w:rsidR="00E37C5F" w:rsidRPr="00BF3194">
        <w:rPr>
          <w:rFonts w:ascii="Calibri" w:eastAsia="TrebuchetMS" w:hAnsi="Calibri" w:cs="Arial"/>
          <w:color w:val="000000" w:themeColor="text1"/>
          <w:sz w:val="20"/>
          <w:szCs w:val="20"/>
        </w:rPr>
        <w:t>.</w:t>
      </w:r>
    </w:p>
    <w:p w14:paraId="1649A151" w14:textId="65E0CD78" w:rsidR="00D24751" w:rsidRDefault="00E747D1" w:rsidP="006804A7">
      <w:pPr>
        <w:pStyle w:val="Corpotestotitoli"/>
        <w:spacing w:before="120" w:line="276" w:lineRule="auto"/>
        <w:ind w:left="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 xml:space="preserve">Per il </w:t>
      </w:r>
      <w:r w:rsidRPr="00822775">
        <w:rPr>
          <w:rFonts w:ascii="Calibri" w:eastAsia="TrebuchetMS" w:hAnsi="Calibri" w:cs="Arial"/>
          <w:color w:val="000000" w:themeColor="text1"/>
          <w:sz w:val="20"/>
          <w:szCs w:val="20"/>
        </w:rPr>
        <w:t xml:space="preserve">supporto delle applicazioni </w:t>
      </w:r>
      <w:r w:rsidR="00547017">
        <w:rPr>
          <w:rFonts w:ascii="Calibri" w:eastAsia="TrebuchetMS" w:hAnsi="Calibri" w:cs="Arial"/>
          <w:color w:val="000000" w:themeColor="text1"/>
          <w:sz w:val="20"/>
          <w:szCs w:val="20"/>
        </w:rPr>
        <w:t>in uso</w:t>
      </w:r>
      <w:r w:rsidR="00CC31E3">
        <w:rPr>
          <w:rFonts w:ascii="Calibri" w:eastAsia="TrebuchetMS" w:hAnsi="Calibri" w:cs="Arial"/>
          <w:color w:val="000000" w:themeColor="text1"/>
          <w:sz w:val="20"/>
          <w:szCs w:val="20"/>
        </w:rPr>
        <w:t xml:space="preserve"> presso</w:t>
      </w:r>
      <w:r w:rsidR="00547017">
        <w:rPr>
          <w:rFonts w:ascii="Calibri" w:eastAsia="TrebuchetMS" w:hAnsi="Calibri" w:cs="Arial"/>
          <w:color w:val="000000" w:themeColor="text1"/>
          <w:sz w:val="20"/>
          <w:szCs w:val="20"/>
        </w:rPr>
        <w:t xml:space="preserve"> </w:t>
      </w:r>
      <w:r>
        <w:rPr>
          <w:rFonts w:ascii="Calibri" w:eastAsia="TrebuchetMS" w:hAnsi="Calibri" w:cs="Arial"/>
          <w:color w:val="000000" w:themeColor="text1"/>
          <w:sz w:val="20"/>
          <w:szCs w:val="20"/>
        </w:rPr>
        <w:t>il</w:t>
      </w:r>
      <w:r w:rsidR="00D24751">
        <w:rPr>
          <w:rFonts w:ascii="Calibri" w:eastAsia="TrebuchetMS" w:hAnsi="Calibri" w:cs="Arial"/>
          <w:color w:val="000000" w:themeColor="text1"/>
          <w:sz w:val="20"/>
          <w:szCs w:val="20"/>
        </w:rPr>
        <w:t xml:space="preserve"> </w:t>
      </w:r>
      <w:r w:rsidR="002A7D50">
        <w:rPr>
          <w:rFonts w:ascii="Calibri" w:eastAsia="TrebuchetMS" w:hAnsi="Calibri" w:cs="Arial"/>
          <w:color w:val="000000" w:themeColor="text1"/>
          <w:sz w:val="20"/>
          <w:szCs w:val="20"/>
        </w:rPr>
        <w:t>D</w:t>
      </w:r>
      <w:r w:rsidR="00D24751" w:rsidRPr="00A17464">
        <w:rPr>
          <w:rFonts w:ascii="Calibri" w:eastAsia="TrebuchetMS" w:hAnsi="Calibri" w:cs="Arial"/>
          <w:color w:val="000000" w:themeColor="text1"/>
          <w:sz w:val="20"/>
          <w:szCs w:val="20"/>
        </w:rPr>
        <w:t xml:space="preserve">ipartimento della Ragioneria Generale dello </w:t>
      </w:r>
      <w:r w:rsidR="00D24751">
        <w:rPr>
          <w:rFonts w:ascii="Calibri" w:eastAsia="TrebuchetMS" w:hAnsi="Calibri" w:cs="Arial"/>
          <w:color w:val="000000" w:themeColor="text1"/>
          <w:sz w:val="20"/>
          <w:szCs w:val="20"/>
        </w:rPr>
        <w:t>Stato</w:t>
      </w:r>
      <w:r w:rsidR="00582E68">
        <w:rPr>
          <w:rFonts w:ascii="Calibri" w:eastAsia="TrebuchetMS" w:hAnsi="Calibri" w:cs="Arial"/>
          <w:color w:val="000000" w:themeColor="text1"/>
          <w:sz w:val="20"/>
          <w:szCs w:val="20"/>
        </w:rPr>
        <w:t>,</w:t>
      </w:r>
      <w:r w:rsidR="00D24751">
        <w:rPr>
          <w:rFonts w:ascii="Calibri" w:eastAsia="TrebuchetMS" w:hAnsi="Calibri" w:cs="Arial"/>
          <w:color w:val="000000" w:themeColor="text1"/>
          <w:sz w:val="20"/>
          <w:szCs w:val="20"/>
        </w:rPr>
        <w:t xml:space="preserve"> </w:t>
      </w:r>
      <w:r w:rsidR="00547017">
        <w:rPr>
          <w:rFonts w:ascii="Calibri" w:eastAsia="TrebuchetMS" w:hAnsi="Calibri" w:cs="Arial"/>
          <w:color w:val="000000" w:themeColor="text1"/>
          <w:sz w:val="20"/>
          <w:szCs w:val="20"/>
        </w:rPr>
        <w:t>a partire dal 2014</w:t>
      </w:r>
      <w:r w:rsidR="00582E68">
        <w:rPr>
          <w:rFonts w:ascii="Calibri" w:eastAsia="TrebuchetMS" w:hAnsi="Calibri" w:cs="Arial"/>
          <w:color w:val="000000" w:themeColor="text1"/>
          <w:sz w:val="20"/>
          <w:szCs w:val="20"/>
        </w:rPr>
        <w:t>,</w:t>
      </w:r>
      <w:r w:rsidR="00547017">
        <w:rPr>
          <w:rFonts w:ascii="Calibri" w:eastAsia="TrebuchetMS" w:hAnsi="Calibri" w:cs="Arial"/>
          <w:color w:val="000000" w:themeColor="text1"/>
          <w:sz w:val="20"/>
          <w:szCs w:val="20"/>
        </w:rPr>
        <w:t xml:space="preserve"> </w:t>
      </w:r>
      <w:r w:rsidR="00CC31E3">
        <w:rPr>
          <w:rFonts w:ascii="Calibri" w:eastAsia="TrebuchetMS" w:hAnsi="Calibri" w:cs="Arial"/>
          <w:color w:val="000000" w:themeColor="text1"/>
          <w:sz w:val="20"/>
          <w:szCs w:val="20"/>
        </w:rPr>
        <w:t>sono state</w:t>
      </w:r>
      <w:r w:rsidR="00CC31E3" w:rsidRPr="00A17464">
        <w:rPr>
          <w:rFonts w:ascii="Calibri" w:eastAsia="TrebuchetMS" w:hAnsi="Calibri" w:cs="Arial"/>
          <w:color w:val="000000" w:themeColor="text1"/>
          <w:sz w:val="20"/>
          <w:szCs w:val="20"/>
        </w:rPr>
        <w:t xml:space="preserve"> adottat</w:t>
      </w:r>
      <w:r w:rsidR="00CC31E3">
        <w:rPr>
          <w:rFonts w:ascii="Calibri" w:eastAsia="TrebuchetMS" w:hAnsi="Calibri" w:cs="Arial"/>
          <w:color w:val="000000" w:themeColor="text1"/>
          <w:sz w:val="20"/>
          <w:szCs w:val="20"/>
        </w:rPr>
        <w:t>e</w:t>
      </w:r>
      <w:r w:rsidR="00CC31E3" w:rsidRPr="00B75986">
        <w:rPr>
          <w:rFonts w:ascii="Calibri" w:eastAsia="TrebuchetMS" w:hAnsi="Calibri" w:cs="Arial"/>
          <w:color w:val="000000" w:themeColor="text1"/>
          <w:sz w:val="20"/>
          <w:szCs w:val="20"/>
        </w:rPr>
        <w:t xml:space="preserve"> </w:t>
      </w:r>
      <w:r w:rsidR="00D24751" w:rsidRPr="00A17464">
        <w:rPr>
          <w:rFonts w:ascii="Calibri" w:eastAsia="TrebuchetMS" w:hAnsi="Calibri" w:cs="Arial"/>
          <w:color w:val="000000" w:themeColor="text1"/>
          <w:sz w:val="20"/>
          <w:szCs w:val="20"/>
        </w:rPr>
        <w:t>le</w:t>
      </w:r>
      <w:r w:rsidR="00D24751">
        <w:rPr>
          <w:rFonts w:ascii="Calibri" w:eastAsia="TrebuchetMS" w:hAnsi="Calibri" w:cs="Arial"/>
          <w:color w:val="000000" w:themeColor="text1"/>
          <w:sz w:val="20"/>
          <w:szCs w:val="20"/>
        </w:rPr>
        <w:t xml:space="preserve"> </w:t>
      </w:r>
      <w:r w:rsidR="00C54716" w:rsidRPr="00A17464">
        <w:rPr>
          <w:rFonts w:ascii="Calibri" w:eastAsia="TrebuchetMS" w:hAnsi="Calibri" w:cs="Arial"/>
          <w:color w:val="000000" w:themeColor="text1"/>
          <w:sz w:val="20"/>
          <w:szCs w:val="20"/>
        </w:rPr>
        <w:t xml:space="preserve">soluzioni </w:t>
      </w:r>
      <w:r w:rsidR="00D24751">
        <w:rPr>
          <w:rFonts w:ascii="Calibri" w:eastAsia="TrebuchetMS" w:hAnsi="Calibri" w:cs="Arial"/>
          <w:color w:val="000000" w:themeColor="text1"/>
          <w:sz w:val="20"/>
          <w:szCs w:val="20"/>
        </w:rPr>
        <w:t>sopra indicate</w:t>
      </w:r>
      <w:r w:rsidR="00D24751" w:rsidRPr="00A17464">
        <w:rPr>
          <w:rFonts w:ascii="Calibri" w:eastAsia="TrebuchetMS" w:hAnsi="Calibri" w:cs="Arial"/>
          <w:color w:val="000000" w:themeColor="text1"/>
          <w:sz w:val="20"/>
          <w:szCs w:val="20"/>
        </w:rPr>
        <w:t xml:space="preserve"> </w:t>
      </w:r>
      <w:r w:rsidR="00F15FEA">
        <w:rPr>
          <w:rFonts w:ascii="Calibri" w:eastAsia="TrebuchetMS" w:hAnsi="Calibri" w:cs="Arial"/>
          <w:color w:val="000000" w:themeColor="text1"/>
          <w:sz w:val="20"/>
          <w:szCs w:val="20"/>
        </w:rPr>
        <w:t>in ragione de</w:t>
      </w:r>
      <w:r w:rsidR="004410BB">
        <w:rPr>
          <w:rFonts w:ascii="Calibri" w:eastAsia="TrebuchetMS" w:hAnsi="Calibri" w:cs="Arial"/>
          <w:color w:val="000000" w:themeColor="text1"/>
          <w:sz w:val="20"/>
          <w:szCs w:val="20"/>
        </w:rPr>
        <w:t>lla rispondenza ai</w:t>
      </w:r>
      <w:r w:rsidR="00F15FEA" w:rsidRPr="00822775">
        <w:rPr>
          <w:rFonts w:ascii="Calibri" w:eastAsia="TrebuchetMS" w:hAnsi="Calibri" w:cs="Arial"/>
          <w:color w:val="000000" w:themeColor="text1"/>
          <w:sz w:val="20"/>
          <w:szCs w:val="20"/>
        </w:rPr>
        <w:t xml:space="preserve"> requisiti tecnici rilevati all'interno </w:t>
      </w:r>
      <w:r w:rsidR="00CC31E3">
        <w:rPr>
          <w:rFonts w:ascii="Calibri" w:eastAsia="TrebuchetMS" w:hAnsi="Calibri" w:cs="Arial"/>
          <w:color w:val="000000" w:themeColor="text1"/>
          <w:sz w:val="20"/>
          <w:szCs w:val="20"/>
        </w:rPr>
        <w:t>dei</w:t>
      </w:r>
      <w:r w:rsidR="00CC31E3" w:rsidRPr="00822775">
        <w:rPr>
          <w:rFonts w:ascii="Calibri" w:eastAsia="TrebuchetMS" w:hAnsi="Calibri" w:cs="Arial"/>
          <w:color w:val="000000" w:themeColor="text1"/>
          <w:sz w:val="20"/>
          <w:szCs w:val="20"/>
        </w:rPr>
        <w:t xml:space="preserve"> </w:t>
      </w:r>
      <w:r w:rsidR="00F15FEA" w:rsidRPr="00822775">
        <w:rPr>
          <w:rFonts w:ascii="Calibri" w:eastAsia="TrebuchetMS" w:hAnsi="Calibri" w:cs="Arial"/>
          <w:color w:val="000000" w:themeColor="text1"/>
          <w:sz w:val="20"/>
          <w:szCs w:val="20"/>
        </w:rPr>
        <w:t xml:space="preserve">decreti e </w:t>
      </w:r>
      <w:r w:rsidR="00F15FEA">
        <w:rPr>
          <w:rFonts w:ascii="Calibri" w:eastAsia="TrebuchetMS" w:hAnsi="Calibri" w:cs="Arial"/>
          <w:color w:val="000000" w:themeColor="text1"/>
          <w:sz w:val="20"/>
          <w:szCs w:val="20"/>
        </w:rPr>
        <w:t xml:space="preserve">delle </w:t>
      </w:r>
      <w:r w:rsidR="00F15FEA" w:rsidRPr="00822775">
        <w:rPr>
          <w:rFonts w:ascii="Calibri" w:eastAsia="TrebuchetMS" w:hAnsi="Calibri" w:cs="Arial"/>
          <w:color w:val="000000" w:themeColor="text1"/>
          <w:sz w:val="20"/>
          <w:szCs w:val="20"/>
        </w:rPr>
        <w:t>normative applicabili al contesto della Fatturazione Elettronica verso la PA</w:t>
      </w:r>
      <w:r w:rsidR="00F15FEA">
        <w:rPr>
          <w:rFonts w:ascii="Calibri" w:eastAsia="TrebuchetMS" w:hAnsi="Calibri" w:cs="Arial"/>
          <w:color w:val="000000" w:themeColor="text1"/>
          <w:sz w:val="20"/>
          <w:szCs w:val="20"/>
        </w:rPr>
        <w:t>,</w:t>
      </w:r>
      <w:r w:rsidR="00F15FEA" w:rsidRPr="00822775">
        <w:rPr>
          <w:rFonts w:ascii="Calibri" w:eastAsia="TrebuchetMS" w:hAnsi="Calibri" w:cs="Arial"/>
          <w:color w:val="000000" w:themeColor="text1"/>
          <w:sz w:val="20"/>
          <w:szCs w:val="20"/>
        </w:rPr>
        <w:t xml:space="preserve"> </w:t>
      </w:r>
      <w:r w:rsidR="00F15FEA">
        <w:rPr>
          <w:rFonts w:ascii="Calibri" w:eastAsia="TrebuchetMS" w:hAnsi="Calibri" w:cs="Arial"/>
          <w:color w:val="000000" w:themeColor="text1"/>
          <w:sz w:val="20"/>
          <w:szCs w:val="20"/>
        </w:rPr>
        <w:t xml:space="preserve">nonché </w:t>
      </w:r>
      <w:r w:rsidR="008C6030">
        <w:rPr>
          <w:rFonts w:ascii="Calibri" w:eastAsia="TrebuchetMS" w:hAnsi="Calibri" w:cs="Arial"/>
          <w:color w:val="000000" w:themeColor="text1"/>
          <w:sz w:val="20"/>
          <w:szCs w:val="20"/>
        </w:rPr>
        <w:t>per le</w:t>
      </w:r>
      <w:r w:rsidR="00F15FEA" w:rsidRPr="00822775">
        <w:rPr>
          <w:rFonts w:ascii="Calibri" w:eastAsia="TrebuchetMS" w:hAnsi="Calibri" w:cs="Arial"/>
          <w:color w:val="000000" w:themeColor="text1"/>
          <w:sz w:val="20"/>
          <w:szCs w:val="20"/>
        </w:rPr>
        <w:t xml:space="preserve"> esigenze di scambio flussi in modalità sicura e con certezza del completamento della transazione, previste nell'ambito dei processi di Monitoraggio opere pubbliche e di trasmissione dei bilanci e dei dati contabili degli enti territoriali e dei loro organismi ed enti strumentali</w:t>
      </w:r>
      <w:r w:rsidR="00FE6FC5">
        <w:rPr>
          <w:rFonts w:ascii="Calibri" w:eastAsia="TrebuchetMS" w:hAnsi="Calibri" w:cs="Arial"/>
          <w:color w:val="000000" w:themeColor="text1"/>
          <w:sz w:val="20"/>
          <w:szCs w:val="20"/>
        </w:rPr>
        <w:t xml:space="preserve"> e</w:t>
      </w:r>
      <w:r w:rsidR="00F15FEA" w:rsidRPr="00822775">
        <w:rPr>
          <w:rFonts w:ascii="Calibri" w:eastAsia="TrebuchetMS" w:hAnsi="Calibri" w:cs="Arial"/>
          <w:color w:val="000000" w:themeColor="text1"/>
          <w:sz w:val="20"/>
          <w:szCs w:val="20"/>
        </w:rPr>
        <w:t xml:space="preserve"> alla Banca dati </w:t>
      </w:r>
      <w:r w:rsidR="00D24751">
        <w:rPr>
          <w:rFonts w:ascii="Calibri" w:eastAsia="TrebuchetMS" w:hAnsi="Calibri" w:cs="Arial"/>
          <w:color w:val="000000" w:themeColor="text1"/>
          <w:sz w:val="20"/>
          <w:szCs w:val="20"/>
        </w:rPr>
        <w:t>delle Pubbliche Amministrazioni.</w:t>
      </w:r>
    </w:p>
    <w:p w14:paraId="08F8FBD3" w14:textId="4AE29488" w:rsidR="00AD4BFC" w:rsidRDefault="00DF7B5C" w:rsidP="006804A7">
      <w:pPr>
        <w:pStyle w:val="Corpotestotitoli"/>
        <w:spacing w:before="120" w:line="276" w:lineRule="auto"/>
        <w:ind w:left="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Pertanto e</w:t>
      </w:r>
      <w:r w:rsidR="00AD4BFC" w:rsidRPr="00BF3194">
        <w:rPr>
          <w:rFonts w:ascii="Calibri" w:eastAsia="TrebuchetMS" w:hAnsi="Calibri" w:cs="Arial"/>
          <w:color w:val="000000" w:themeColor="text1"/>
          <w:sz w:val="20"/>
          <w:szCs w:val="20"/>
        </w:rPr>
        <w:t xml:space="preserve">ntrambi i </w:t>
      </w:r>
      <w:r w:rsidR="00C638DB">
        <w:rPr>
          <w:rFonts w:ascii="Calibri" w:eastAsia="TrebuchetMS" w:hAnsi="Calibri" w:cs="Arial"/>
          <w:color w:val="000000" w:themeColor="text1"/>
          <w:sz w:val="20"/>
          <w:szCs w:val="20"/>
        </w:rPr>
        <w:t xml:space="preserve">succitati </w:t>
      </w:r>
      <w:r w:rsidR="00AD4BFC" w:rsidRPr="00BF3194">
        <w:rPr>
          <w:rFonts w:ascii="Calibri" w:eastAsia="TrebuchetMS" w:hAnsi="Calibri" w:cs="Arial"/>
          <w:color w:val="000000" w:themeColor="text1"/>
          <w:sz w:val="20"/>
          <w:szCs w:val="20"/>
        </w:rPr>
        <w:t xml:space="preserve">prodotti </w:t>
      </w:r>
      <w:r w:rsidR="00547017">
        <w:rPr>
          <w:rFonts w:ascii="Calibri" w:eastAsia="TrebuchetMS" w:hAnsi="Calibri" w:cs="Arial"/>
          <w:color w:val="000000" w:themeColor="text1"/>
          <w:sz w:val="20"/>
          <w:szCs w:val="20"/>
        </w:rPr>
        <w:t xml:space="preserve">oltre a </w:t>
      </w:r>
      <w:r w:rsidR="00AD4BFC" w:rsidRPr="00BF3194">
        <w:rPr>
          <w:rFonts w:ascii="Calibri" w:eastAsia="TrebuchetMS" w:hAnsi="Calibri" w:cs="Arial"/>
          <w:color w:val="000000" w:themeColor="text1"/>
          <w:sz w:val="20"/>
          <w:szCs w:val="20"/>
        </w:rPr>
        <w:t>rappresenta</w:t>
      </w:r>
      <w:r w:rsidR="00547017">
        <w:rPr>
          <w:rFonts w:ascii="Calibri" w:eastAsia="TrebuchetMS" w:hAnsi="Calibri" w:cs="Arial"/>
          <w:color w:val="000000" w:themeColor="text1"/>
          <w:sz w:val="20"/>
          <w:szCs w:val="20"/>
        </w:rPr>
        <w:t>re</w:t>
      </w:r>
      <w:r w:rsidR="00AD4BFC" w:rsidRPr="00BF3194">
        <w:rPr>
          <w:rFonts w:ascii="Calibri" w:eastAsia="TrebuchetMS" w:hAnsi="Calibri" w:cs="Arial"/>
          <w:color w:val="000000" w:themeColor="text1"/>
          <w:sz w:val="20"/>
          <w:szCs w:val="20"/>
        </w:rPr>
        <w:t xml:space="preserve"> soluzioni già in uso </w:t>
      </w:r>
      <w:r w:rsidR="00547017">
        <w:rPr>
          <w:rFonts w:ascii="Calibri" w:eastAsia="TrebuchetMS" w:hAnsi="Calibri" w:cs="Arial"/>
          <w:color w:val="000000" w:themeColor="text1"/>
          <w:sz w:val="20"/>
          <w:szCs w:val="20"/>
        </w:rPr>
        <w:t>risultano anche</w:t>
      </w:r>
      <w:r w:rsidR="00AD4BFC" w:rsidRPr="00BF3194">
        <w:rPr>
          <w:rFonts w:ascii="Calibri" w:eastAsia="TrebuchetMS" w:hAnsi="Calibri" w:cs="Arial"/>
          <w:color w:val="000000" w:themeColor="text1"/>
          <w:sz w:val="20"/>
          <w:szCs w:val="20"/>
        </w:rPr>
        <w:t xml:space="preserve"> integrat</w:t>
      </w:r>
      <w:r w:rsidR="00575084">
        <w:rPr>
          <w:rFonts w:ascii="Calibri" w:eastAsia="TrebuchetMS" w:hAnsi="Calibri" w:cs="Arial"/>
          <w:color w:val="000000" w:themeColor="text1"/>
          <w:sz w:val="20"/>
          <w:szCs w:val="20"/>
        </w:rPr>
        <w:t>i</w:t>
      </w:r>
      <w:r w:rsidR="00AD4BFC" w:rsidRPr="00BF3194">
        <w:rPr>
          <w:rFonts w:ascii="Calibri" w:eastAsia="TrebuchetMS" w:hAnsi="Calibri" w:cs="Arial"/>
          <w:color w:val="000000" w:themeColor="text1"/>
          <w:sz w:val="20"/>
          <w:szCs w:val="20"/>
        </w:rPr>
        <w:t xml:space="preserve"> nel contesto tecnologico e nell’infrastruttura del sistema informativo della Ragioneria Generale dello Stato (RGS).</w:t>
      </w:r>
    </w:p>
    <w:p w14:paraId="7C0A4C1B" w14:textId="2C383A83" w:rsidR="00A20A69" w:rsidRPr="00A20A69" w:rsidRDefault="005F6FA6" w:rsidP="006804A7">
      <w:pPr>
        <w:pStyle w:val="Corpotestotitoli"/>
        <w:spacing w:before="120" w:line="276" w:lineRule="auto"/>
        <w:ind w:left="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 xml:space="preserve">In particolare </w:t>
      </w:r>
      <w:r w:rsidR="00B75986">
        <w:rPr>
          <w:rFonts w:ascii="Calibri" w:eastAsia="TrebuchetMS" w:hAnsi="Calibri" w:cs="Arial"/>
          <w:color w:val="000000" w:themeColor="text1"/>
          <w:sz w:val="20"/>
          <w:szCs w:val="20"/>
        </w:rPr>
        <w:t xml:space="preserve">la soluzione </w:t>
      </w:r>
      <w:proofErr w:type="spellStart"/>
      <w:r w:rsidR="00B75986" w:rsidRPr="00F773BD">
        <w:rPr>
          <w:rFonts w:ascii="Calibri" w:eastAsia="TrebuchetMS" w:hAnsi="Calibri" w:cs="Arial"/>
          <w:i/>
          <w:color w:val="000000" w:themeColor="text1"/>
          <w:sz w:val="20"/>
          <w:szCs w:val="20"/>
        </w:rPr>
        <w:t>Secure</w:t>
      </w:r>
      <w:proofErr w:type="spellEnd"/>
      <w:r w:rsidR="00A20A69" w:rsidRPr="00F773BD">
        <w:rPr>
          <w:rFonts w:ascii="Calibri" w:eastAsia="TrebuchetMS" w:hAnsi="Calibri" w:cs="Arial"/>
          <w:i/>
          <w:color w:val="000000" w:themeColor="text1"/>
          <w:sz w:val="20"/>
          <w:szCs w:val="20"/>
        </w:rPr>
        <w:t xml:space="preserve"> </w:t>
      </w:r>
      <w:proofErr w:type="spellStart"/>
      <w:r w:rsidR="00B75986" w:rsidRPr="00F773BD">
        <w:rPr>
          <w:rFonts w:ascii="Calibri" w:eastAsia="TrebuchetMS" w:hAnsi="Calibri" w:cs="Arial"/>
          <w:i/>
          <w:color w:val="000000" w:themeColor="text1"/>
          <w:sz w:val="20"/>
          <w:szCs w:val="20"/>
        </w:rPr>
        <w:t>Transport</w:t>
      </w:r>
      <w:proofErr w:type="spellEnd"/>
      <w:r w:rsidR="00A20A69">
        <w:rPr>
          <w:rFonts w:ascii="Calibri" w:eastAsia="TrebuchetMS" w:hAnsi="Calibri" w:cs="Arial"/>
          <w:color w:val="000000" w:themeColor="text1"/>
          <w:sz w:val="20"/>
          <w:szCs w:val="20"/>
        </w:rPr>
        <w:t xml:space="preserve"> consente di </w:t>
      </w:r>
      <w:r w:rsidR="00A20A69" w:rsidRPr="00A20A69">
        <w:rPr>
          <w:rFonts w:ascii="Calibri" w:eastAsia="TrebuchetMS" w:hAnsi="Calibri" w:cs="Arial"/>
          <w:color w:val="000000" w:themeColor="text1"/>
          <w:sz w:val="20"/>
          <w:szCs w:val="20"/>
        </w:rPr>
        <w:t xml:space="preserve">gestire volumi consistenti </w:t>
      </w:r>
      <w:r w:rsidR="00DA1A99">
        <w:rPr>
          <w:rFonts w:ascii="Calibri" w:eastAsia="TrebuchetMS" w:hAnsi="Calibri" w:cs="Arial"/>
          <w:color w:val="000000" w:themeColor="text1"/>
          <w:sz w:val="20"/>
          <w:szCs w:val="20"/>
        </w:rPr>
        <w:t>negli</w:t>
      </w:r>
      <w:r w:rsidR="00A20A69" w:rsidRPr="00A20A69">
        <w:rPr>
          <w:rFonts w:ascii="Calibri" w:eastAsia="TrebuchetMS" w:hAnsi="Calibri" w:cs="Arial"/>
          <w:color w:val="000000" w:themeColor="text1"/>
          <w:sz w:val="20"/>
          <w:szCs w:val="20"/>
        </w:rPr>
        <w:t xml:space="preserve"> scambi</w:t>
      </w:r>
      <w:r w:rsidR="00A20A69">
        <w:rPr>
          <w:rFonts w:ascii="Calibri" w:eastAsia="TrebuchetMS" w:hAnsi="Calibri" w:cs="Arial"/>
          <w:color w:val="000000" w:themeColor="text1"/>
          <w:sz w:val="20"/>
          <w:szCs w:val="20"/>
        </w:rPr>
        <w:t xml:space="preserve"> dei flussi dati</w:t>
      </w:r>
      <w:r w:rsidR="00974139">
        <w:rPr>
          <w:rFonts w:ascii="Calibri" w:eastAsia="TrebuchetMS" w:hAnsi="Calibri" w:cs="Arial"/>
          <w:color w:val="000000" w:themeColor="text1"/>
          <w:sz w:val="20"/>
          <w:szCs w:val="20"/>
        </w:rPr>
        <w:t xml:space="preserve"> sia </w:t>
      </w:r>
      <w:r w:rsidR="00A20A69" w:rsidRPr="00A20A69">
        <w:rPr>
          <w:rFonts w:ascii="Calibri" w:eastAsia="TrebuchetMS" w:hAnsi="Calibri" w:cs="Arial"/>
          <w:color w:val="000000" w:themeColor="text1"/>
          <w:sz w:val="20"/>
          <w:szCs w:val="20"/>
        </w:rPr>
        <w:t xml:space="preserve">in termini di dimensioni dei singoli file </w:t>
      </w:r>
      <w:r w:rsidR="00974139">
        <w:rPr>
          <w:rFonts w:ascii="Calibri" w:eastAsia="TrebuchetMS" w:hAnsi="Calibri" w:cs="Arial"/>
          <w:color w:val="000000" w:themeColor="text1"/>
          <w:sz w:val="20"/>
          <w:szCs w:val="20"/>
        </w:rPr>
        <w:t>che</w:t>
      </w:r>
      <w:r w:rsidR="00A20A69">
        <w:rPr>
          <w:rFonts w:ascii="Calibri" w:eastAsia="TrebuchetMS" w:hAnsi="Calibri" w:cs="Arial"/>
          <w:color w:val="000000" w:themeColor="text1"/>
          <w:sz w:val="20"/>
          <w:szCs w:val="20"/>
        </w:rPr>
        <w:t xml:space="preserve"> </w:t>
      </w:r>
      <w:r w:rsidR="00575084">
        <w:rPr>
          <w:rFonts w:ascii="Calibri" w:eastAsia="TrebuchetMS" w:hAnsi="Calibri" w:cs="Arial"/>
          <w:color w:val="000000" w:themeColor="text1"/>
          <w:sz w:val="20"/>
          <w:szCs w:val="20"/>
        </w:rPr>
        <w:t>di</w:t>
      </w:r>
      <w:r w:rsidR="00A20A69" w:rsidRPr="00A20A69">
        <w:rPr>
          <w:rFonts w:ascii="Calibri" w:eastAsia="TrebuchetMS" w:hAnsi="Calibri" w:cs="Arial"/>
          <w:color w:val="000000" w:themeColor="text1"/>
          <w:sz w:val="20"/>
          <w:szCs w:val="20"/>
        </w:rPr>
        <w:t xml:space="preserve"> contemporaneità. </w:t>
      </w:r>
      <w:r w:rsidR="00A20A69" w:rsidRPr="00DB1CC2">
        <w:rPr>
          <w:rFonts w:ascii="Calibri" w:eastAsia="TrebuchetMS" w:hAnsi="Calibri" w:cs="Arial"/>
          <w:color w:val="000000" w:themeColor="text1"/>
          <w:sz w:val="20"/>
          <w:szCs w:val="20"/>
        </w:rPr>
        <w:t>L'archite</w:t>
      </w:r>
      <w:r w:rsidR="003E74E9">
        <w:rPr>
          <w:rFonts w:ascii="Calibri" w:eastAsia="TrebuchetMS" w:hAnsi="Calibri" w:cs="Arial"/>
          <w:color w:val="000000" w:themeColor="text1"/>
          <w:sz w:val="20"/>
          <w:szCs w:val="20"/>
        </w:rPr>
        <w:t>tt</w:t>
      </w:r>
      <w:r w:rsidR="00A20A69" w:rsidRPr="00DB1CC2">
        <w:rPr>
          <w:rFonts w:ascii="Calibri" w:eastAsia="TrebuchetMS" w:hAnsi="Calibri" w:cs="Arial"/>
          <w:color w:val="000000" w:themeColor="text1"/>
          <w:sz w:val="20"/>
          <w:szCs w:val="20"/>
        </w:rPr>
        <w:t xml:space="preserve">ura del prodotto ha la possibilità di scalare sia </w:t>
      </w:r>
      <w:r w:rsidR="00F04C61" w:rsidRPr="00DB1CC2">
        <w:rPr>
          <w:rFonts w:ascii="Calibri" w:eastAsia="TrebuchetMS" w:hAnsi="Calibri" w:cs="Arial"/>
          <w:color w:val="000000" w:themeColor="text1"/>
          <w:sz w:val="20"/>
          <w:szCs w:val="20"/>
        </w:rPr>
        <w:t>a livello dell</w:t>
      </w:r>
      <w:r w:rsidR="00A20A69" w:rsidRPr="00DB1CC2">
        <w:rPr>
          <w:rFonts w:ascii="Calibri" w:eastAsia="TrebuchetMS" w:hAnsi="Calibri" w:cs="Arial"/>
          <w:color w:val="000000" w:themeColor="text1"/>
          <w:sz w:val="20"/>
          <w:szCs w:val="20"/>
        </w:rPr>
        <w:t>e componenti di accesso</w:t>
      </w:r>
      <w:r w:rsidR="005A2D5E">
        <w:rPr>
          <w:rFonts w:ascii="Calibri" w:eastAsia="TrebuchetMS" w:hAnsi="Calibri" w:cs="Arial"/>
          <w:color w:val="000000" w:themeColor="text1"/>
          <w:sz w:val="20"/>
          <w:szCs w:val="20"/>
        </w:rPr>
        <w:t xml:space="preserve"> (front end)</w:t>
      </w:r>
      <w:r w:rsidR="00A20A69" w:rsidRPr="00DB1CC2">
        <w:rPr>
          <w:rFonts w:ascii="Calibri" w:eastAsia="TrebuchetMS" w:hAnsi="Calibri" w:cs="Arial"/>
          <w:color w:val="000000" w:themeColor="text1"/>
          <w:sz w:val="20"/>
          <w:szCs w:val="20"/>
        </w:rPr>
        <w:t xml:space="preserve"> che </w:t>
      </w:r>
      <w:r w:rsidR="00F06829">
        <w:rPr>
          <w:rFonts w:ascii="Calibri" w:eastAsia="TrebuchetMS" w:hAnsi="Calibri" w:cs="Arial"/>
          <w:color w:val="000000" w:themeColor="text1"/>
          <w:sz w:val="20"/>
          <w:szCs w:val="20"/>
        </w:rPr>
        <w:t>d</w:t>
      </w:r>
      <w:r w:rsidR="00A20A69" w:rsidRPr="00DB1CC2">
        <w:rPr>
          <w:rFonts w:ascii="Calibri" w:eastAsia="TrebuchetMS" w:hAnsi="Calibri" w:cs="Arial"/>
          <w:color w:val="000000" w:themeColor="text1"/>
          <w:sz w:val="20"/>
          <w:szCs w:val="20"/>
        </w:rPr>
        <w:t xml:space="preserve">elle componenti applicative </w:t>
      </w:r>
      <w:r w:rsidR="005A2D5E">
        <w:rPr>
          <w:rFonts w:ascii="Calibri" w:eastAsia="TrebuchetMS" w:hAnsi="Calibri" w:cs="Arial"/>
          <w:color w:val="000000" w:themeColor="text1"/>
          <w:sz w:val="20"/>
          <w:szCs w:val="20"/>
        </w:rPr>
        <w:t>(</w:t>
      </w:r>
      <w:r w:rsidR="005A2D5E" w:rsidRPr="005A2D5E">
        <w:rPr>
          <w:rFonts w:ascii="Calibri" w:eastAsia="TrebuchetMS" w:hAnsi="Calibri" w:cs="Arial"/>
          <w:color w:val="000000" w:themeColor="text1"/>
          <w:sz w:val="20"/>
          <w:szCs w:val="20"/>
        </w:rPr>
        <w:t>back end</w:t>
      </w:r>
      <w:r w:rsidR="005A2D5E">
        <w:rPr>
          <w:rFonts w:ascii="Calibri" w:eastAsia="TrebuchetMS" w:hAnsi="Calibri" w:cs="Arial"/>
          <w:color w:val="000000" w:themeColor="text1"/>
          <w:sz w:val="20"/>
          <w:szCs w:val="20"/>
        </w:rPr>
        <w:t xml:space="preserve">) </w:t>
      </w:r>
      <w:r w:rsidR="00A20A69" w:rsidRPr="00DB1CC2">
        <w:rPr>
          <w:rFonts w:ascii="Calibri" w:eastAsia="TrebuchetMS" w:hAnsi="Calibri" w:cs="Arial"/>
          <w:color w:val="000000" w:themeColor="text1"/>
          <w:sz w:val="20"/>
          <w:szCs w:val="20"/>
        </w:rPr>
        <w:t xml:space="preserve">a sostegno dei requisiti </w:t>
      </w:r>
      <w:r w:rsidR="005A2D5E">
        <w:rPr>
          <w:rFonts w:ascii="Calibri" w:eastAsia="TrebuchetMS" w:hAnsi="Calibri" w:cs="Arial"/>
          <w:color w:val="000000" w:themeColor="text1"/>
          <w:sz w:val="20"/>
          <w:szCs w:val="20"/>
        </w:rPr>
        <w:t>degli utenti e</w:t>
      </w:r>
      <w:r w:rsidR="005A2D5E" w:rsidRPr="00DB1CC2">
        <w:rPr>
          <w:rFonts w:ascii="Calibri" w:eastAsia="TrebuchetMS" w:hAnsi="Calibri" w:cs="Arial"/>
          <w:color w:val="000000" w:themeColor="text1"/>
          <w:sz w:val="20"/>
          <w:szCs w:val="20"/>
        </w:rPr>
        <w:t xml:space="preserve"> </w:t>
      </w:r>
      <w:r w:rsidR="005A2D5E">
        <w:rPr>
          <w:rFonts w:ascii="Calibri" w:eastAsia="TrebuchetMS" w:hAnsi="Calibri" w:cs="Arial"/>
          <w:color w:val="000000" w:themeColor="text1"/>
          <w:sz w:val="20"/>
          <w:szCs w:val="20"/>
        </w:rPr>
        <w:t>della</w:t>
      </w:r>
      <w:r w:rsidR="00A20A69" w:rsidRPr="00DB1CC2">
        <w:rPr>
          <w:rFonts w:ascii="Calibri" w:eastAsia="TrebuchetMS" w:hAnsi="Calibri" w:cs="Arial"/>
          <w:color w:val="000000" w:themeColor="text1"/>
          <w:sz w:val="20"/>
          <w:szCs w:val="20"/>
        </w:rPr>
        <w:t xml:space="preserve"> gestione flussi</w:t>
      </w:r>
      <w:r w:rsidR="005A2D5E">
        <w:rPr>
          <w:rFonts w:ascii="Calibri" w:eastAsia="TrebuchetMS" w:hAnsi="Calibri" w:cs="Arial"/>
          <w:color w:val="000000" w:themeColor="text1"/>
          <w:sz w:val="20"/>
          <w:szCs w:val="20"/>
        </w:rPr>
        <w:t xml:space="preserve"> dati</w:t>
      </w:r>
      <w:r w:rsidR="00A20A69" w:rsidRPr="00DB1CC2">
        <w:rPr>
          <w:rFonts w:ascii="Calibri" w:eastAsia="TrebuchetMS" w:hAnsi="Calibri" w:cs="Arial"/>
          <w:color w:val="000000" w:themeColor="text1"/>
          <w:sz w:val="20"/>
          <w:szCs w:val="20"/>
        </w:rPr>
        <w:t>.</w:t>
      </w:r>
    </w:p>
    <w:p w14:paraId="1294F40E" w14:textId="2826D7A6" w:rsidR="001706A4" w:rsidRDefault="00A20A69" w:rsidP="006804A7">
      <w:pPr>
        <w:pStyle w:val="Corpotestotitoli"/>
        <w:spacing w:before="120" w:line="276" w:lineRule="auto"/>
        <w:ind w:left="0"/>
        <w:rPr>
          <w:rFonts w:ascii="Calibri" w:eastAsia="TrebuchetMS" w:hAnsi="Calibri" w:cs="Arial"/>
          <w:color w:val="000000" w:themeColor="text1"/>
          <w:sz w:val="20"/>
          <w:szCs w:val="20"/>
        </w:rPr>
      </w:pPr>
      <w:r w:rsidRPr="00A20A69">
        <w:rPr>
          <w:rFonts w:ascii="Calibri" w:eastAsia="TrebuchetMS" w:hAnsi="Calibri" w:cs="Arial"/>
          <w:color w:val="000000" w:themeColor="text1"/>
          <w:sz w:val="20"/>
          <w:szCs w:val="20"/>
        </w:rPr>
        <w:t xml:space="preserve">I requisiti </w:t>
      </w:r>
      <w:r w:rsidR="00D953E5" w:rsidRPr="00A20A69">
        <w:rPr>
          <w:rFonts w:ascii="Calibri" w:eastAsia="TrebuchetMS" w:hAnsi="Calibri" w:cs="Arial"/>
          <w:color w:val="000000" w:themeColor="text1"/>
          <w:sz w:val="20"/>
          <w:szCs w:val="20"/>
        </w:rPr>
        <w:t xml:space="preserve">di seguito </w:t>
      </w:r>
      <w:r w:rsidR="004410BB">
        <w:rPr>
          <w:rFonts w:ascii="Calibri" w:eastAsia="TrebuchetMS" w:hAnsi="Calibri" w:cs="Arial"/>
          <w:color w:val="000000" w:themeColor="text1"/>
          <w:sz w:val="20"/>
          <w:szCs w:val="20"/>
        </w:rPr>
        <w:t xml:space="preserve">riportati </w:t>
      </w:r>
      <w:r w:rsidRPr="00A20A69">
        <w:rPr>
          <w:rFonts w:ascii="Calibri" w:eastAsia="TrebuchetMS" w:hAnsi="Calibri" w:cs="Arial"/>
          <w:color w:val="000000" w:themeColor="text1"/>
          <w:sz w:val="20"/>
          <w:szCs w:val="20"/>
        </w:rPr>
        <w:t xml:space="preserve">si confermano come necessari per le esigenze del Sistema </w:t>
      </w:r>
      <w:r w:rsidR="003E47F4">
        <w:rPr>
          <w:rFonts w:ascii="Calibri" w:eastAsia="TrebuchetMS" w:hAnsi="Calibri" w:cs="Arial"/>
          <w:color w:val="000000" w:themeColor="text1"/>
          <w:sz w:val="20"/>
          <w:szCs w:val="20"/>
        </w:rPr>
        <w:t>I</w:t>
      </w:r>
      <w:r w:rsidR="003E47F4" w:rsidRPr="00A20A69">
        <w:rPr>
          <w:rFonts w:ascii="Calibri" w:eastAsia="TrebuchetMS" w:hAnsi="Calibri" w:cs="Arial"/>
          <w:color w:val="000000" w:themeColor="text1"/>
          <w:sz w:val="20"/>
          <w:szCs w:val="20"/>
        </w:rPr>
        <w:t>nformativo</w:t>
      </w:r>
      <w:r w:rsidRPr="00A20A69">
        <w:rPr>
          <w:rFonts w:ascii="Calibri" w:eastAsia="TrebuchetMS" w:hAnsi="Calibri" w:cs="Arial"/>
          <w:color w:val="000000" w:themeColor="text1"/>
          <w:sz w:val="20"/>
          <w:szCs w:val="20"/>
        </w:rPr>
        <w:t xml:space="preserve"> </w:t>
      </w:r>
      <w:r w:rsidR="002A7D50">
        <w:rPr>
          <w:rFonts w:ascii="Calibri" w:eastAsia="TrebuchetMS" w:hAnsi="Calibri" w:cs="Arial"/>
          <w:color w:val="000000" w:themeColor="text1"/>
          <w:sz w:val="20"/>
          <w:szCs w:val="20"/>
        </w:rPr>
        <w:t xml:space="preserve">della </w:t>
      </w:r>
      <w:r w:rsidRPr="00A20A69">
        <w:rPr>
          <w:rFonts w:ascii="Calibri" w:eastAsia="TrebuchetMS" w:hAnsi="Calibri" w:cs="Arial"/>
          <w:color w:val="000000" w:themeColor="text1"/>
          <w:sz w:val="20"/>
          <w:szCs w:val="20"/>
        </w:rPr>
        <w:t>RGS:</w:t>
      </w:r>
    </w:p>
    <w:tbl>
      <w:tblPr>
        <w:tblW w:w="5006" w:type="pct"/>
        <w:tblCellMar>
          <w:left w:w="70" w:type="dxa"/>
          <w:right w:w="70" w:type="dxa"/>
        </w:tblCellMar>
        <w:tblLook w:val="04A0" w:firstRow="1" w:lastRow="0" w:firstColumn="1" w:lastColumn="0" w:noHBand="0" w:noVBand="1"/>
      </w:tblPr>
      <w:tblGrid>
        <w:gridCol w:w="2436"/>
        <w:gridCol w:w="6058"/>
      </w:tblGrid>
      <w:tr w:rsidR="00C638DB" w:rsidRPr="00361DA4" w14:paraId="1093204C" w14:textId="77777777" w:rsidTr="00B015AB">
        <w:trPr>
          <w:trHeight w:val="250"/>
        </w:trPr>
        <w:tc>
          <w:tcPr>
            <w:tcW w:w="500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FE4335C" w14:textId="77777777" w:rsidR="00C638DB" w:rsidRPr="006804A7" w:rsidRDefault="00C638DB" w:rsidP="00575084">
            <w:pPr>
              <w:jc w:val="center"/>
              <w:rPr>
                <w:rFonts w:asciiTheme="minorHAnsi" w:hAnsiTheme="minorHAnsi" w:cstheme="minorHAnsi"/>
                <w:b/>
                <w:bCs/>
                <w:color w:val="000000"/>
                <w:sz w:val="20"/>
                <w:szCs w:val="20"/>
              </w:rPr>
            </w:pPr>
            <w:r w:rsidRPr="006804A7">
              <w:rPr>
                <w:rFonts w:asciiTheme="minorHAnsi" w:hAnsiTheme="minorHAnsi" w:cstheme="minorHAnsi"/>
                <w:b/>
                <w:bCs/>
                <w:color w:val="000000"/>
                <w:sz w:val="20"/>
                <w:szCs w:val="20"/>
              </w:rPr>
              <w:t>REQUISITI FUNZIONALI</w:t>
            </w:r>
          </w:p>
        </w:tc>
      </w:tr>
      <w:tr w:rsidR="00F365F8" w:rsidRPr="00361DA4" w14:paraId="64A4BBF0" w14:textId="77777777" w:rsidTr="00B015AB">
        <w:trPr>
          <w:trHeight w:val="250"/>
        </w:trPr>
        <w:tc>
          <w:tcPr>
            <w:tcW w:w="14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4ACF35" w14:textId="77777777" w:rsidR="00C638DB" w:rsidRPr="00361DA4" w:rsidRDefault="00C638DB" w:rsidP="00575084">
            <w:pPr>
              <w:jc w:val="center"/>
              <w:rPr>
                <w:rFonts w:asciiTheme="minorHAnsi" w:hAnsiTheme="minorHAnsi" w:cstheme="minorHAnsi"/>
                <w:b/>
                <w:bCs/>
                <w:color w:val="000000"/>
                <w:sz w:val="20"/>
                <w:szCs w:val="20"/>
              </w:rPr>
            </w:pPr>
            <w:r w:rsidRPr="00361DA4">
              <w:rPr>
                <w:rFonts w:asciiTheme="minorHAnsi" w:hAnsiTheme="minorHAnsi" w:cstheme="minorHAnsi"/>
                <w:b/>
                <w:bCs/>
                <w:color w:val="000000"/>
                <w:sz w:val="20"/>
                <w:szCs w:val="20"/>
              </w:rPr>
              <w:t>Funzionalità</w:t>
            </w:r>
          </w:p>
        </w:tc>
        <w:tc>
          <w:tcPr>
            <w:tcW w:w="3566" w:type="pct"/>
            <w:tcBorders>
              <w:top w:val="single" w:sz="8" w:space="0" w:color="auto"/>
              <w:left w:val="nil"/>
              <w:bottom w:val="single" w:sz="8" w:space="0" w:color="auto"/>
              <w:right w:val="single" w:sz="8" w:space="0" w:color="auto"/>
            </w:tcBorders>
            <w:shd w:val="clear" w:color="auto" w:fill="auto"/>
            <w:vAlign w:val="center"/>
            <w:hideMark/>
          </w:tcPr>
          <w:p w14:paraId="0BFC2F06" w14:textId="77777777" w:rsidR="00C638DB" w:rsidRPr="00361DA4" w:rsidRDefault="00C638DB" w:rsidP="00575084">
            <w:pPr>
              <w:jc w:val="center"/>
              <w:rPr>
                <w:rFonts w:asciiTheme="minorHAnsi" w:hAnsiTheme="minorHAnsi" w:cstheme="minorHAnsi"/>
                <w:b/>
                <w:bCs/>
                <w:color w:val="000000"/>
                <w:sz w:val="20"/>
                <w:szCs w:val="20"/>
              </w:rPr>
            </w:pPr>
            <w:r w:rsidRPr="00361DA4">
              <w:rPr>
                <w:rFonts w:asciiTheme="minorHAnsi" w:hAnsiTheme="minorHAnsi" w:cstheme="minorHAnsi"/>
                <w:b/>
                <w:bCs/>
                <w:color w:val="000000"/>
                <w:sz w:val="20"/>
                <w:szCs w:val="20"/>
              </w:rPr>
              <w:t>Dettaglio</w:t>
            </w:r>
          </w:p>
        </w:tc>
      </w:tr>
      <w:tr w:rsidR="00361DA4" w:rsidRPr="00361DA4" w14:paraId="438FC43F" w14:textId="77777777" w:rsidTr="00B015AB">
        <w:trPr>
          <w:trHeight w:val="250"/>
        </w:trPr>
        <w:tc>
          <w:tcPr>
            <w:tcW w:w="1434" w:type="pct"/>
            <w:tcBorders>
              <w:top w:val="nil"/>
              <w:left w:val="single" w:sz="8" w:space="0" w:color="auto"/>
              <w:bottom w:val="single" w:sz="8" w:space="0" w:color="auto"/>
              <w:right w:val="single" w:sz="8" w:space="0" w:color="auto"/>
            </w:tcBorders>
            <w:shd w:val="clear" w:color="auto" w:fill="auto"/>
            <w:vAlign w:val="center"/>
            <w:hideMark/>
          </w:tcPr>
          <w:p w14:paraId="1ECAE053" w14:textId="77777777" w:rsidR="00C638DB" w:rsidRPr="00361DA4" w:rsidRDefault="00C638DB" w:rsidP="00575084">
            <w:pPr>
              <w:spacing w:line="200" w:lineRule="exact"/>
              <w:rPr>
                <w:rFonts w:asciiTheme="minorHAnsi" w:hAnsiTheme="minorHAnsi" w:cstheme="minorHAnsi"/>
                <w:i/>
                <w:iCs/>
                <w:color w:val="313131"/>
                <w:sz w:val="20"/>
                <w:szCs w:val="20"/>
              </w:rPr>
            </w:pPr>
            <w:r w:rsidRPr="00361DA4">
              <w:rPr>
                <w:rFonts w:asciiTheme="minorHAnsi" w:hAnsiTheme="minorHAnsi" w:cstheme="minorHAnsi"/>
                <w:i/>
                <w:iCs/>
                <w:color w:val="313131"/>
                <w:sz w:val="20"/>
                <w:szCs w:val="20"/>
              </w:rPr>
              <w:t>Caratteristiche file transfer base</w:t>
            </w:r>
          </w:p>
        </w:tc>
        <w:tc>
          <w:tcPr>
            <w:tcW w:w="3566" w:type="pct"/>
            <w:tcBorders>
              <w:top w:val="nil"/>
              <w:left w:val="nil"/>
              <w:bottom w:val="single" w:sz="8" w:space="0" w:color="auto"/>
              <w:right w:val="single" w:sz="8" w:space="0" w:color="auto"/>
            </w:tcBorders>
            <w:shd w:val="clear" w:color="auto" w:fill="auto"/>
            <w:vAlign w:val="center"/>
            <w:hideMark/>
          </w:tcPr>
          <w:p w14:paraId="680C8679" w14:textId="77777777" w:rsidR="00C638DB" w:rsidRPr="00361DA4" w:rsidRDefault="00C638DB" w:rsidP="00575084">
            <w:pPr>
              <w:spacing w:line="200" w:lineRule="exact"/>
              <w:rPr>
                <w:rFonts w:asciiTheme="minorHAnsi" w:hAnsiTheme="minorHAnsi" w:cstheme="minorHAnsi"/>
                <w:i/>
                <w:color w:val="424242"/>
                <w:sz w:val="20"/>
                <w:szCs w:val="20"/>
              </w:rPr>
            </w:pPr>
            <w:r w:rsidRPr="00361DA4">
              <w:rPr>
                <w:rFonts w:asciiTheme="minorHAnsi" w:hAnsiTheme="minorHAnsi" w:cstheme="minorHAnsi"/>
                <w:i/>
                <w:color w:val="424242"/>
                <w:sz w:val="20"/>
                <w:szCs w:val="20"/>
              </w:rPr>
              <w:t>Configurazione in HA</w:t>
            </w:r>
          </w:p>
        </w:tc>
      </w:tr>
      <w:tr w:rsidR="00361DA4" w:rsidRPr="00361DA4" w14:paraId="7401844F" w14:textId="77777777" w:rsidTr="00B015AB">
        <w:trPr>
          <w:trHeight w:val="241"/>
        </w:trPr>
        <w:tc>
          <w:tcPr>
            <w:tcW w:w="1434" w:type="pct"/>
            <w:vMerge w:val="restart"/>
            <w:tcBorders>
              <w:top w:val="nil"/>
              <w:left w:val="single" w:sz="8" w:space="0" w:color="auto"/>
              <w:bottom w:val="single" w:sz="8" w:space="0" w:color="000000"/>
              <w:right w:val="single" w:sz="8" w:space="0" w:color="auto"/>
            </w:tcBorders>
            <w:shd w:val="clear" w:color="auto" w:fill="auto"/>
            <w:vAlign w:val="center"/>
            <w:hideMark/>
          </w:tcPr>
          <w:p w14:paraId="7D687B20" w14:textId="77777777" w:rsidR="00C638DB" w:rsidRPr="00361DA4" w:rsidRDefault="00C638DB" w:rsidP="00575084">
            <w:pPr>
              <w:spacing w:line="200" w:lineRule="exact"/>
              <w:jc w:val="center"/>
              <w:rPr>
                <w:rFonts w:asciiTheme="minorHAnsi" w:hAnsiTheme="minorHAnsi" w:cstheme="minorHAnsi"/>
                <w:i/>
                <w:iCs/>
                <w:color w:val="424242"/>
                <w:sz w:val="20"/>
                <w:szCs w:val="20"/>
              </w:rPr>
            </w:pPr>
            <w:r w:rsidRPr="00361DA4">
              <w:rPr>
                <w:rFonts w:asciiTheme="minorHAnsi" w:hAnsiTheme="minorHAnsi" w:cstheme="minorHAnsi"/>
                <w:i/>
                <w:iCs/>
                <w:color w:val="424242"/>
                <w:sz w:val="20"/>
                <w:szCs w:val="20"/>
              </w:rPr>
              <w:t>(</w:t>
            </w:r>
            <w:r w:rsidRPr="00361DA4">
              <w:rPr>
                <w:rFonts w:asciiTheme="minorHAnsi" w:hAnsiTheme="minorHAnsi" w:cstheme="minorHAnsi"/>
                <w:i/>
                <w:iCs/>
                <w:color w:val="232323"/>
                <w:sz w:val="20"/>
                <w:szCs w:val="20"/>
              </w:rPr>
              <w:t>componen</w:t>
            </w:r>
            <w:r w:rsidRPr="00361DA4">
              <w:rPr>
                <w:rFonts w:asciiTheme="minorHAnsi" w:hAnsiTheme="minorHAnsi" w:cstheme="minorHAnsi"/>
                <w:i/>
                <w:iCs/>
                <w:color w:val="424242"/>
                <w:sz w:val="20"/>
                <w:szCs w:val="20"/>
              </w:rPr>
              <w:t xml:space="preserve">te </w:t>
            </w:r>
            <w:r w:rsidRPr="00361DA4">
              <w:rPr>
                <w:rFonts w:asciiTheme="minorHAnsi" w:hAnsiTheme="minorHAnsi" w:cstheme="minorHAnsi"/>
                <w:i/>
                <w:iCs/>
                <w:color w:val="313131"/>
                <w:sz w:val="20"/>
                <w:szCs w:val="20"/>
              </w:rPr>
              <w:t>server, protocollo di trasporto)</w:t>
            </w:r>
          </w:p>
        </w:tc>
        <w:tc>
          <w:tcPr>
            <w:tcW w:w="3566" w:type="pct"/>
            <w:tcBorders>
              <w:top w:val="nil"/>
              <w:left w:val="nil"/>
              <w:bottom w:val="nil"/>
              <w:right w:val="single" w:sz="8" w:space="0" w:color="auto"/>
            </w:tcBorders>
            <w:shd w:val="clear" w:color="auto" w:fill="auto"/>
            <w:vAlign w:val="center"/>
            <w:hideMark/>
          </w:tcPr>
          <w:p w14:paraId="2C487D74"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 xml:space="preserve">• </w:t>
            </w:r>
            <w:r w:rsidRPr="00361DA4">
              <w:rPr>
                <w:rFonts w:asciiTheme="minorHAnsi" w:hAnsiTheme="minorHAnsi" w:cstheme="minorHAnsi"/>
                <w:i/>
                <w:iCs/>
                <w:color w:val="424242"/>
                <w:sz w:val="20"/>
                <w:szCs w:val="20"/>
              </w:rPr>
              <w:t>Scalabilità</w:t>
            </w:r>
          </w:p>
        </w:tc>
      </w:tr>
      <w:tr w:rsidR="00361DA4" w:rsidRPr="00361DA4" w14:paraId="0407B3EB"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793DBB3D"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nil"/>
              <w:right w:val="single" w:sz="8" w:space="0" w:color="auto"/>
            </w:tcBorders>
            <w:shd w:val="clear" w:color="auto" w:fill="auto"/>
            <w:vAlign w:val="center"/>
            <w:hideMark/>
          </w:tcPr>
          <w:p w14:paraId="50450CC5"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proofErr w:type="spellStart"/>
            <w:r w:rsidRPr="00361DA4">
              <w:rPr>
                <w:rFonts w:asciiTheme="minorHAnsi" w:hAnsiTheme="minorHAnsi" w:cstheme="minorHAnsi"/>
                <w:i/>
                <w:iCs/>
                <w:color w:val="424242"/>
                <w:sz w:val="20"/>
                <w:szCs w:val="20"/>
              </w:rPr>
              <w:t>Multit</w:t>
            </w:r>
            <w:r w:rsidRPr="00361DA4">
              <w:rPr>
                <w:rFonts w:asciiTheme="minorHAnsi" w:hAnsiTheme="minorHAnsi" w:cstheme="minorHAnsi"/>
                <w:i/>
                <w:iCs/>
                <w:color w:val="232323"/>
                <w:sz w:val="20"/>
                <w:szCs w:val="20"/>
              </w:rPr>
              <w:t>hread</w:t>
            </w:r>
            <w:proofErr w:type="spellEnd"/>
            <w:r w:rsidRPr="00361DA4">
              <w:rPr>
                <w:rFonts w:asciiTheme="minorHAnsi" w:hAnsiTheme="minorHAnsi" w:cstheme="minorHAnsi"/>
                <w:i/>
                <w:iCs/>
                <w:color w:val="232323"/>
                <w:sz w:val="20"/>
                <w:szCs w:val="20"/>
              </w:rPr>
              <w:t xml:space="preserve"> </w:t>
            </w:r>
            <w:r w:rsidRPr="00361DA4">
              <w:rPr>
                <w:rFonts w:asciiTheme="minorHAnsi" w:hAnsiTheme="minorHAnsi" w:cstheme="minorHAnsi"/>
                <w:i/>
                <w:iCs/>
                <w:color w:val="545454"/>
                <w:sz w:val="20"/>
                <w:szCs w:val="20"/>
              </w:rPr>
              <w:t>(</w:t>
            </w:r>
            <w:r w:rsidRPr="00361DA4">
              <w:rPr>
                <w:rFonts w:asciiTheme="minorHAnsi" w:hAnsiTheme="minorHAnsi" w:cstheme="minorHAnsi"/>
                <w:i/>
                <w:iCs/>
                <w:color w:val="313131"/>
                <w:sz w:val="20"/>
                <w:szCs w:val="20"/>
              </w:rPr>
              <w:t>parallelismo di tr</w:t>
            </w:r>
            <w:r w:rsidRPr="00361DA4">
              <w:rPr>
                <w:rFonts w:asciiTheme="minorHAnsi" w:hAnsiTheme="minorHAnsi" w:cstheme="minorHAnsi"/>
                <w:i/>
                <w:iCs/>
                <w:color w:val="424242"/>
                <w:sz w:val="20"/>
                <w:szCs w:val="20"/>
              </w:rPr>
              <w:t>as</w:t>
            </w:r>
            <w:r w:rsidRPr="00361DA4">
              <w:rPr>
                <w:rFonts w:asciiTheme="minorHAnsi" w:hAnsiTheme="minorHAnsi" w:cstheme="minorHAnsi"/>
                <w:i/>
                <w:iCs/>
                <w:color w:val="232323"/>
                <w:sz w:val="20"/>
                <w:szCs w:val="20"/>
              </w:rPr>
              <w:t>mi</w:t>
            </w:r>
            <w:r w:rsidRPr="00361DA4">
              <w:rPr>
                <w:rFonts w:asciiTheme="minorHAnsi" w:hAnsiTheme="minorHAnsi" w:cstheme="minorHAnsi"/>
                <w:i/>
                <w:iCs/>
                <w:color w:val="424242"/>
                <w:sz w:val="20"/>
                <w:szCs w:val="20"/>
              </w:rPr>
              <w:t>ssione</w:t>
            </w:r>
            <w:r w:rsidRPr="00361DA4">
              <w:rPr>
                <w:rFonts w:asciiTheme="minorHAnsi" w:hAnsiTheme="minorHAnsi" w:cstheme="minorHAnsi"/>
                <w:i/>
                <w:iCs/>
                <w:color w:val="646464"/>
                <w:sz w:val="20"/>
                <w:szCs w:val="20"/>
              </w:rPr>
              <w:t>)</w:t>
            </w:r>
          </w:p>
        </w:tc>
      </w:tr>
      <w:tr w:rsidR="00361DA4" w:rsidRPr="00361DA4" w14:paraId="01A5D05C"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368DE363"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nil"/>
              <w:right w:val="single" w:sz="8" w:space="0" w:color="auto"/>
            </w:tcBorders>
            <w:shd w:val="clear" w:color="auto" w:fill="auto"/>
            <w:vAlign w:val="center"/>
            <w:hideMark/>
          </w:tcPr>
          <w:p w14:paraId="7C591C76" w14:textId="77777777" w:rsidR="00C638DB" w:rsidRPr="00361DA4" w:rsidRDefault="00C638DB" w:rsidP="00575084">
            <w:pPr>
              <w:spacing w:line="200" w:lineRule="exact"/>
              <w:rPr>
                <w:rFonts w:asciiTheme="minorHAnsi" w:hAnsiTheme="minorHAnsi" w:cstheme="minorHAnsi"/>
                <w:i/>
                <w:iCs/>
                <w:color w:val="424242"/>
                <w:sz w:val="20"/>
                <w:szCs w:val="20"/>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313131"/>
                <w:sz w:val="20"/>
                <w:szCs w:val="20"/>
              </w:rPr>
              <w:t>Protoco</w:t>
            </w:r>
            <w:r w:rsidRPr="00361DA4">
              <w:rPr>
                <w:rFonts w:asciiTheme="minorHAnsi" w:hAnsiTheme="minorHAnsi" w:cstheme="minorHAnsi"/>
                <w:i/>
                <w:iCs/>
                <w:color w:val="545454"/>
                <w:sz w:val="20"/>
                <w:szCs w:val="20"/>
              </w:rPr>
              <w:t xml:space="preserve">lli </w:t>
            </w:r>
            <w:r w:rsidRPr="00361DA4">
              <w:rPr>
                <w:rFonts w:asciiTheme="minorHAnsi" w:hAnsiTheme="minorHAnsi" w:cstheme="minorHAnsi"/>
                <w:i/>
                <w:iCs/>
                <w:color w:val="232323"/>
                <w:sz w:val="20"/>
                <w:szCs w:val="20"/>
              </w:rPr>
              <w:t>FTP</w:t>
            </w:r>
            <w:r w:rsidRPr="00361DA4">
              <w:rPr>
                <w:rFonts w:asciiTheme="minorHAnsi" w:hAnsiTheme="minorHAnsi" w:cstheme="minorHAnsi"/>
                <w:i/>
                <w:iCs/>
                <w:color w:val="646464"/>
                <w:sz w:val="20"/>
                <w:szCs w:val="20"/>
              </w:rPr>
              <w:t xml:space="preserve">, </w:t>
            </w:r>
            <w:r w:rsidRPr="00361DA4">
              <w:rPr>
                <w:rFonts w:asciiTheme="minorHAnsi" w:hAnsiTheme="minorHAnsi" w:cstheme="minorHAnsi"/>
                <w:i/>
                <w:iCs/>
                <w:color w:val="313131"/>
                <w:sz w:val="20"/>
                <w:szCs w:val="20"/>
              </w:rPr>
              <w:t>FTPS</w:t>
            </w:r>
            <w:r w:rsidRPr="00361DA4">
              <w:rPr>
                <w:rFonts w:asciiTheme="minorHAnsi" w:hAnsiTheme="minorHAnsi" w:cstheme="minorHAnsi"/>
                <w:i/>
                <w:iCs/>
                <w:color w:val="646464"/>
                <w:sz w:val="20"/>
                <w:szCs w:val="20"/>
              </w:rPr>
              <w:t xml:space="preserve">, </w:t>
            </w:r>
            <w:r w:rsidRPr="00361DA4">
              <w:rPr>
                <w:rFonts w:asciiTheme="minorHAnsi" w:hAnsiTheme="minorHAnsi" w:cstheme="minorHAnsi"/>
                <w:i/>
                <w:iCs/>
                <w:color w:val="313131"/>
                <w:sz w:val="20"/>
                <w:szCs w:val="20"/>
              </w:rPr>
              <w:t>SFTP</w:t>
            </w:r>
            <w:r w:rsidRPr="00361DA4">
              <w:rPr>
                <w:rFonts w:asciiTheme="minorHAnsi" w:hAnsiTheme="minorHAnsi" w:cstheme="minorHAnsi"/>
                <w:i/>
                <w:iCs/>
                <w:color w:val="7C7C7C"/>
                <w:sz w:val="20"/>
                <w:szCs w:val="20"/>
              </w:rPr>
              <w:t xml:space="preserve">, </w:t>
            </w:r>
            <w:r w:rsidRPr="006804A7">
              <w:rPr>
                <w:rFonts w:asciiTheme="minorHAnsi" w:hAnsiTheme="minorHAnsi" w:cstheme="minorHAnsi"/>
                <w:i/>
                <w:iCs/>
                <w:color w:val="424242"/>
                <w:sz w:val="20"/>
                <w:szCs w:val="20"/>
              </w:rPr>
              <w:t>HTTP</w:t>
            </w:r>
            <w:r w:rsidRPr="00361DA4">
              <w:rPr>
                <w:rFonts w:asciiTheme="minorHAnsi" w:hAnsiTheme="minorHAnsi" w:cstheme="minorHAnsi"/>
                <w:i/>
                <w:iCs/>
                <w:color w:val="646464"/>
                <w:sz w:val="20"/>
                <w:szCs w:val="20"/>
              </w:rPr>
              <w:t>,</w:t>
            </w:r>
            <w:r w:rsidRPr="006804A7">
              <w:rPr>
                <w:rFonts w:asciiTheme="minorHAnsi" w:hAnsiTheme="minorHAnsi" w:cstheme="minorHAnsi"/>
                <w:i/>
                <w:iCs/>
                <w:color w:val="424242"/>
                <w:sz w:val="20"/>
                <w:szCs w:val="20"/>
              </w:rPr>
              <w:t>HTTPS</w:t>
            </w:r>
            <w:r w:rsidRPr="00361DA4">
              <w:rPr>
                <w:rFonts w:asciiTheme="minorHAnsi" w:hAnsiTheme="minorHAnsi" w:cstheme="minorHAnsi"/>
                <w:i/>
                <w:iCs/>
                <w:color w:val="646464"/>
                <w:sz w:val="20"/>
                <w:szCs w:val="20"/>
              </w:rPr>
              <w:t xml:space="preserve">, </w:t>
            </w:r>
            <w:r w:rsidRPr="00361DA4">
              <w:rPr>
                <w:rFonts w:asciiTheme="minorHAnsi" w:hAnsiTheme="minorHAnsi" w:cstheme="minorHAnsi"/>
                <w:i/>
                <w:iCs/>
                <w:color w:val="424242"/>
                <w:sz w:val="20"/>
                <w:szCs w:val="20"/>
              </w:rPr>
              <w:t>SSH</w:t>
            </w:r>
            <w:r w:rsidRPr="006804A7">
              <w:rPr>
                <w:rFonts w:asciiTheme="minorHAnsi" w:hAnsiTheme="minorHAnsi" w:cstheme="minorHAnsi"/>
                <w:i/>
                <w:iCs/>
                <w:color w:val="424242"/>
                <w:sz w:val="20"/>
                <w:szCs w:val="20"/>
              </w:rPr>
              <w:t xml:space="preserve"> e </w:t>
            </w:r>
            <w:proofErr w:type="spellStart"/>
            <w:r w:rsidRPr="006804A7">
              <w:rPr>
                <w:rFonts w:asciiTheme="minorHAnsi" w:hAnsiTheme="minorHAnsi" w:cstheme="minorHAnsi"/>
                <w:i/>
                <w:iCs/>
                <w:color w:val="424242"/>
                <w:sz w:val="20"/>
                <w:szCs w:val="20"/>
              </w:rPr>
              <w:t>PeSIT</w:t>
            </w:r>
            <w:proofErr w:type="spellEnd"/>
          </w:p>
        </w:tc>
      </w:tr>
      <w:tr w:rsidR="00361DA4" w:rsidRPr="00361DA4" w14:paraId="01C5D16D"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513705B4"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nil"/>
              <w:right w:val="single" w:sz="8" w:space="0" w:color="auto"/>
            </w:tcBorders>
            <w:shd w:val="clear" w:color="auto" w:fill="auto"/>
            <w:vAlign w:val="center"/>
            <w:hideMark/>
          </w:tcPr>
          <w:p w14:paraId="46E2B1A5"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424242"/>
                <w:sz w:val="20"/>
                <w:szCs w:val="20"/>
              </w:rPr>
              <w:t xml:space="preserve">Supporto per file di </w:t>
            </w:r>
            <w:r w:rsidRPr="00361DA4">
              <w:rPr>
                <w:rFonts w:asciiTheme="minorHAnsi" w:hAnsiTheme="minorHAnsi" w:cstheme="minorHAnsi"/>
                <w:i/>
                <w:iCs/>
                <w:color w:val="313131"/>
                <w:sz w:val="20"/>
                <w:szCs w:val="20"/>
              </w:rPr>
              <w:t xml:space="preserve">grandi dimensioni </w:t>
            </w:r>
            <w:r w:rsidRPr="00361DA4">
              <w:rPr>
                <w:rFonts w:asciiTheme="minorHAnsi" w:hAnsiTheme="minorHAnsi" w:cstheme="minorHAnsi"/>
                <w:i/>
                <w:iCs/>
                <w:color w:val="424242"/>
                <w:sz w:val="20"/>
                <w:szCs w:val="20"/>
              </w:rPr>
              <w:t>&gt;2 GB</w:t>
            </w:r>
          </w:p>
        </w:tc>
      </w:tr>
      <w:tr w:rsidR="00361DA4" w:rsidRPr="00361DA4" w14:paraId="7762BCF0"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1CFFE4D8"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nil"/>
              <w:right w:val="single" w:sz="8" w:space="0" w:color="auto"/>
            </w:tcBorders>
            <w:shd w:val="clear" w:color="auto" w:fill="auto"/>
            <w:vAlign w:val="center"/>
            <w:hideMark/>
          </w:tcPr>
          <w:p w14:paraId="1FFAE653"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424242"/>
                <w:sz w:val="20"/>
                <w:szCs w:val="20"/>
              </w:rPr>
              <w:t>Checkpo</w:t>
            </w:r>
            <w:r w:rsidRPr="00361DA4">
              <w:rPr>
                <w:rFonts w:asciiTheme="minorHAnsi" w:hAnsiTheme="minorHAnsi" w:cstheme="minorHAnsi"/>
                <w:i/>
                <w:iCs/>
                <w:color w:val="232323"/>
                <w:sz w:val="20"/>
                <w:szCs w:val="20"/>
              </w:rPr>
              <w:t>in</w:t>
            </w:r>
            <w:r w:rsidRPr="00361DA4">
              <w:rPr>
                <w:rFonts w:asciiTheme="minorHAnsi" w:hAnsiTheme="minorHAnsi" w:cstheme="minorHAnsi"/>
                <w:i/>
                <w:iCs/>
                <w:color w:val="424242"/>
                <w:sz w:val="20"/>
                <w:szCs w:val="20"/>
              </w:rPr>
              <w:t xml:space="preserve">t e </w:t>
            </w:r>
            <w:proofErr w:type="spellStart"/>
            <w:r w:rsidRPr="00361DA4">
              <w:rPr>
                <w:rFonts w:asciiTheme="minorHAnsi" w:hAnsiTheme="minorHAnsi" w:cstheme="minorHAnsi"/>
                <w:i/>
                <w:iCs/>
                <w:color w:val="313131"/>
                <w:sz w:val="20"/>
                <w:szCs w:val="20"/>
              </w:rPr>
              <w:t>restart</w:t>
            </w:r>
            <w:proofErr w:type="spellEnd"/>
            <w:r w:rsidRPr="00361DA4">
              <w:rPr>
                <w:rFonts w:asciiTheme="minorHAnsi" w:hAnsiTheme="minorHAnsi" w:cstheme="minorHAnsi"/>
                <w:i/>
                <w:iCs/>
                <w:color w:val="313131"/>
                <w:sz w:val="20"/>
                <w:szCs w:val="20"/>
              </w:rPr>
              <w:t xml:space="preserve"> flussi</w:t>
            </w:r>
          </w:p>
        </w:tc>
      </w:tr>
      <w:tr w:rsidR="00361DA4" w:rsidRPr="00361DA4" w14:paraId="2B99AA3C"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21F74BA2"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nil"/>
              <w:right w:val="single" w:sz="8" w:space="0" w:color="auto"/>
            </w:tcBorders>
            <w:shd w:val="clear" w:color="auto" w:fill="auto"/>
            <w:vAlign w:val="center"/>
            <w:hideMark/>
          </w:tcPr>
          <w:p w14:paraId="271D56DA"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232323"/>
                <w:sz w:val="20"/>
                <w:szCs w:val="20"/>
              </w:rPr>
              <w:t>Fil</w:t>
            </w:r>
            <w:r w:rsidRPr="00361DA4">
              <w:rPr>
                <w:rFonts w:asciiTheme="minorHAnsi" w:hAnsiTheme="minorHAnsi" w:cstheme="minorHAnsi"/>
                <w:i/>
                <w:iCs/>
                <w:color w:val="424242"/>
                <w:sz w:val="20"/>
                <w:szCs w:val="20"/>
              </w:rPr>
              <w:t>e</w:t>
            </w:r>
            <w:r w:rsidRPr="00361DA4">
              <w:rPr>
                <w:rFonts w:asciiTheme="minorHAnsi" w:hAnsiTheme="minorHAnsi" w:cstheme="minorHAnsi"/>
                <w:i/>
                <w:iCs/>
                <w:color w:val="232323"/>
                <w:sz w:val="20"/>
                <w:szCs w:val="20"/>
              </w:rPr>
              <w:t>-t</w:t>
            </w:r>
            <w:r w:rsidRPr="00361DA4">
              <w:rPr>
                <w:rFonts w:asciiTheme="minorHAnsi" w:hAnsiTheme="minorHAnsi" w:cstheme="minorHAnsi"/>
                <w:i/>
                <w:iCs/>
                <w:color w:val="424242"/>
                <w:sz w:val="20"/>
                <w:szCs w:val="20"/>
              </w:rPr>
              <w:t>ra</w:t>
            </w:r>
            <w:r w:rsidRPr="00361DA4">
              <w:rPr>
                <w:rFonts w:asciiTheme="minorHAnsi" w:hAnsiTheme="minorHAnsi" w:cstheme="minorHAnsi"/>
                <w:i/>
                <w:iCs/>
                <w:color w:val="232323"/>
                <w:sz w:val="20"/>
                <w:szCs w:val="20"/>
              </w:rPr>
              <w:t>n</w:t>
            </w:r>
            <w:r w:rsidRPr="00361DA4">
              <w:rPr>
                <w:rFonts w:asciiTheme="minorHAnsi" w:hAnsiTheme="minorHAnsi" w:cstheme="minorHAnsi"/>
                <w:i/>
                <w:iCs/>
                <w:color w:val="424242"/>
                <w:sz w:val="20"/>
                <w:szCs w:val="20"/>
              </w:rPr>
              <w:t>sfe</w:t>
            </w:r>
            <w:r w:rsidRPr="00361DA4">
              <w:rPr>
                <w:rFonts w:asciiTheme="minorHAnsi" w:hAnsiTheme="minorHAnsi" w:cstheme="minorHAnsi"/>
                <w:i/>
                <w:iCs/>
                <w:color w:val="232323"/>
                <w:sz w:val="20"/>
                <w:szCs w:val="20"/>
              </w:rPr>
              <w:t xml:space="preserve">r </w:t>
            </w:r>
            <w:r w:rsidRPr="00361DA4">
              <w:rPr>
                <w:rFonts w:asciiTheme="minorHAnsi" w:hAnsiTheme="minorHAnsi" w:cstheme="minorHAnsi"/>
                <w:i/>
                <w:iCs/>
                <w:color w:val="313131"/>
                <w:sz w:val="20"/>
                <w:szCs w:val="20"/>
              </w:rPr>
              <w:t>multi file multi destinazioni</w:t>
            </w:r>
          </w:p>
        </w:tc>
      </w:tr>
      <w:tr w:rsidR="00361DA4" w:rsidRPr="00361DA4" w14:paraId="394C5FA9"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41248CC0"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nil"/>
              <w:right w:val="single" w:sz="8" w:space="0" w:color="auto"/>
            </w:tcBorders>
            <w:shd w:val="clear" w:color="auto" w:fill="auto"/>
            <w:vAlign w:val="center"/>
            <w:hideMark/>
          </w:tcPr>
          <w:p w14:paraId="32386A22" w14:textId="1DCAB4AE"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424242"/>
                <w:sz w:val="20"/>
                <w:szCs w:val="20"/>
              </w:rPr>
              <w:t>Schedu</w:t>
            </w:r>
            <w:r w:rsidRPr="00361DA4">
              <w:rPr>
                <w:rFonts w:asciiTheme="minorHAnsi" w:hAnsiTheme="minorHAnsi" w:cstheme="minorHAnsi"/>
                <w:i/>
                <w:iCs/>
                <w:color w:val="232323"/>
                <w:sz w:val="20"/>
                <w:szCs w:val="20"/>
              </w:rPr>
              <w:t>lazi</w:t>
            </w:r>
            <w:r w:rsidRPr="00361DA4">
              <w:rPr>
                <w:rFonts w:asciiTheme="minorHAnsi" w:hAnsiTheme="minorHAnsi" w:cstheme="minorHAnsi"/>
                <w:i/>
                <w:iCs/>
                <w:color w:val="424242"/>
                <w:sz w:val="20"/>
                <w:szCs w:val="20"/>
              </w:rPr>
              <w:t>o</w:t>
            </w:r>
            <w:r w:rsidRPr="006804A7">
              <w:rPr>
                <w:rFonts w:asciiTheme="minorHAnsi" w:hAnsiTheme="minorHAnsi" w:cstheme="minorHAnsi"/>
                <w:i/>
                <w:iCs/>
                <w:color w:val="232323"/>
                <w:sz w:val="20"/>
                <w:szCs w:val="20"/>
              </w:rPr>
              <w:t>ne</w:t>
            </w:r>
            <w:r w:rsidRPr="00361DA4">
              <w:rPr>
                <w:rFonts w:asciiTheme="minorHAnsi" w:hAnsiTheme="minorHAnsi" w:cstheme="minorHAnsi"/>
                <w:i/>
                <w:iCs/>
                <w:color w:val="232323"/>
                <w:sz w:val="20"/>
                <w:szCs w:val="20"/>
              </w:rPr>
              <w:t xml:space="preserve">: </w:t>
            </w:r>
            <w:r w:rsidRPr="00361DA4">
              <w:rPr>
                <w:rFonts w:asciiTheme="minorHAnsi" w:hAnsiTheme="minorHAnsi" w:cstheme="minorHAnsi"/>
                <w:i/>
                <w:iCs/>
                <w:color w:val="424242"/>
                <w:sz w:val="20"/>
                <w:szCs w:val="20"/>
              </w:rPr>
              <w:t>integrata o integrabile con schedulatore esterno (</w:t>
            </w:r>
            <w:proofErr w:type="spellStart"/>
            <w:r w:rsidRPr="00361DA4">
              <w:rPr>
                <w:rFonts w:asciiTheme="minorHAnsi" w:hAnsiTheme="minorHAnsi" w:cstheme="minorHAnsi"/>
                <w:i/>
                <w:iCs/>
                <w:color w:val="424242"/>
                <w:sz w:val="20"/>
                <w:szCs w:val="20"/>
              </w:rPr>
              <w:t>lWS</w:t>
            </w:r>
            <w:proofErr w:type="spellEnd"/>
            <w:r w:rsidRPr="00361DA4">
              <w:rPr>
                <w:rFonts w:asciiTheme="minorHAnsi" w:hAnsiTheme="minorHAnsi" w:cstheme="minorHAnsi"/>
                <w:i/>
                <w:iCs/>
                <w:color w:val="424242"/>
                <w:sz w:val="20"/>
                <w:szCs w:val="20"/>
              </w:rPr>
              <w:t xml:space="preserve">) </w:t>
            </w:r>
            <w:proofErr w:type="spellStart"/>
            <w:r w:rsidRPr="00361DA4">
              <w:rPr>
                <w:rFonts w:asciiTheme="minorHAnsi" w:hAnsiTheme="minorHAnsi" w:cstheme="minorHAnsi"/>
                <w:i/>
                <w:iCs/>
                <w:color w:val="313131"/>
                <w:sz w:val="20"/>
                <w:szCs w:val="20"/>
              </w:rPr>
              <w:t>opt</w:t>
            </w:r>
            <w:proofErr w:type="spellEnd"/>
          </w:p>
        </w:tc>
      </w:tr>
      <w:tr w:rsidR="00361DA4" w:rsidRPr="00361DA4" w14:paraId="3826F100"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41FEB0E8"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nil"/>
              <w:right w:val="single" w:sz="8" w:space="0" w:color="auto"/>
            </w:tcBorders>
            <w:shd w:val="clear" w:color="auto" w:fill="auto"/>
            <w:vAlign w:val="center"/>
            <w:hideMark/>
          </w:tcPr>
          <w:p w14:paraId="62D59E4E"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424242"/>
                <w:sz w:val="20"/>
                <w:szCs w:val="20"/>
              </w:rPr>
              <w:t>Compone</w:t>
            </w:r>
            <w:r w:rsidRPr="00361DA4">
              <w:rPr>
                <w:rFonts w:asciiTheme="minorHAnsi" w:hAnsiTheme="minorHAnsi" w:cstheme="minorHAnsi"/>
                <w:i/>
                <w:iCs/>
                <w:color w:val="232323"/>
                <w:sz w:val="20"/>
                <w:szCs w:val="20"/>
              </w:rPr>
              <w:t xml:space="preserve">nte </w:t>
            </w:r>
            <w:r w:rsidRPr="00361DA4">
              <w:rPr>
                <w:rFonts w:asciiTheme="minorHAnsi" w:hAnsiTheme="minorHAnsi" w:cstheme="minorHAnsi"/>
                <w:i/>
                <w:iCs/>
                <w:color w:val="424242"/>
                <w:sz w:val="20"/>
                <w:szCs w:val="20"/>
              </w:rPr>
              <w:t xml:space="preserve">server </w:t>
            </w:r>
            <w:r w:rsidRPr="00361DA4">
              <w:rPr>
                <w:rFonts w:asciiTheme="minorHAnsi" w:hAnsiTheme="minorHAnsi" w:cstheme="minorHAnsi"/>
                <w:i/>
                <w:iCs/>
                <w:color w:val="313131"/>
                <w:sz w:val="20"/>
                <w:szCs w:val="20"/>
              </w:rPr>
              <w:t>Linux-</w:t>
            </w:r>
            <w:proofErr w:type="spellStart"/>
            <w:r w:rsidRPr="00361DA4">
              <w:rPr>
                <w:rFonts w:asciiTheme="minorHAnsi" w:hAnsiTheme="minorHAnsi" w:cstheme="minorHAnsi"/>
                <w:i/>
                <w:iCs/>
                <w:color w:val="313131"/>
                <w:sz w:val="20"/>
                <w:szCs w:val="20"/>
              </w:rPr>
              <w:t>compliant</w:t>
            </w:r>
            <w:proofErr w:type="spellEnd"/>
          </w:p>
        </w:tc>
      </w:tr>
      <w:tr w:rsidR="00361DA4" w:rsidRPr="00361DA4" w14:paraId="0FF186B6"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48F85E99"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nil"/>
              <w:right w:val="single" w:sz="8" w:space="0" w:color="auto"/>
            </w:tcBorders>
            <w:shd w:val="clear" w:color="auto" w:fill="auto"/>
            <w:vAlign w:val="center"/>
            <w:hideMark/>
          </w:tcPr>
          <w:p w14:paraId="7B51E600"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232323"/>
                <w:sz w:val="20"/>
                <w:szCs w:val="20"/>
              </w:rPr>
              <w:t xml:space="preserve">Tutte </w:t>
            </w:r>
            <w:r w:rsidRPr="00361DA4">
              <w:rPr>
                <w:rFonts w:asciiTheme="minorHAnsi" w:hAnsiTheme="minorHAnsi" w:cstheme="minorHAnsi"/>
                <w:i/>
                <w:iCs/>
                <w:color w:val="313131"/>
                <w:sz w:val="20"/>
                <w:szCs w:val="20"/>
              </w:rPr>
              <w:t xml:space="preserve">le funzionalità </w:t>
            </w:r>
            <w:r w:rsidRPr="00361DA4">
              <w:rPr>
                <w:rFonts w:asciiTheme="minorHAnsi" w:hAnsiTheme="minorHAnsi" w:cstheme="minorHAnsi"/>
                <w:i/>
                <w:iCs/>
                <w:color w:val="424242"/>
                <w:sz w:val="20"/>
                <w:szCs w:val="20"/>
              </w:rPr>
              <w:t>r</w:t>
            </w:r>
            <w:r w:rsidRPr="00361DA4">
              <w:rPr>
                <w:rFonts w:asciiTheme="minorHAnsi" w:hAnsiTheme="minorHAnsi" w:cstheme="minorHAnsi"/>
                <w:i/>
                <w:iCs/>
                <w:color w:val="232323"/>
                <w:sz w:val="20"/>
                <w:szCs w:val="20"/>
              </w:rPr>
              <w:t xml:space="preserve">ichieste </w:t>
            </w:r>
            <w:r w:rsidRPr="00361DA4">
              <w:rPr>
                <w:rFonts w:asciiTheme="minorHAnsi" w:hAnsiTheme="minorHAnsi" w:cstheme="minorHAnsi"/>
                <w:i/>
                <w:iCs/>
                <w:color w:val="313131"/>
                <w:sz w:val="20"/>
                <w:szCs w:val="20"/>
              </w:rPr>
              <w:t xml:space="preserve">devono </w:t>
            </w:r>
            <w:r w:rsidRPr="00361DA4">
              <w:rPr>
                <w:rFonts w:asciiTheme="minorHAnsi" w:hAnsiTheme="minorHAnsi" w:cstheme="minorHAnsi"/>
                <w:i/>
                <w:iCs/>
                <w:color w:val="424242"/>
                <w:sz w:val="20"/>
                <w:szCs w:val="20"/>
              </w:rPr>
              <w:t>essere i</w:t>
            </w:r>
            <w:r w:rsidRPr="00361DA4">
              <w:rPr>
                <w:rFonts w:asciiTheme="minorHAnsi" w:hAnsiTheme="minorHAnsi" w:cstheme="minorHAnsi"/>
                <w:i/>
                <w:iCs/>
                <w:color w:val="646464"/>
                <w:sz w:val="20"/>
                <w:szCs w:val="20"/>
              </w:rPr>
              <w:t xml:space="preserve">i </w:t>
            </w:r>
            <w:r w:rsidRPr="00361DA4">
              <w:rPr>
                <w:rFonts w:asciiTheme="minorHAnsi" w:hAnsiTheme="minorHAnsi" w:cstheme="minorHAnsi"/>
                <w:i/>
                <w:iCs/>
                <w:color w:val="424242"/>
                <w:sz w:val="20"/>
                <w:szCs w:val="20"/>
              </w:rPr>
              <w:t>r</w:t>
            </w:r>
            <w:r w:rsidRPr="00361DA4">
              <w:rPr>
                <w:rFonts w:asciiTheme="minorHAnsi" w:hAnsiTheme="minorHAnsi" w:cstheme="minorHAnsi"/>
                <w:i/>
                <w:iCs/>
                <w:color w:val="232323"/>
                <w:sz w:val="20"/>
                <w:szCs w:val="20"/>
              </w:rPr>
              <w:t xml:space="preserve">isultato di </w:t>
            </w:r>
            <w:r w:rsidRPr="00361DA4">
              <w:rPr>
                <w:rFonts w:asciiTheme="minorHAnsi" w:hAnsiTheme="minorHAnsi" w:cstheme="minorHAnsi"/>
                <w:i/>
                <w:iCs/>
                <w:color w:val="313131"/>
                <w:sz w:val="20"/>
                <w:szCs w:val="20"/>
              </w:rPr>
              <w:t xml:space="preserve">processi </w:t>
            </w:r>
            <w:r w:rsidRPr="00361DA4">
              <w:rPr>
                <w:rFonts w:asciiTheme="minorHAnsi" w:hAnsiTheme="minorHAnsi" w:cstheme="minorHAnsi"/>
                <w:i/>
                <w:iCs/>
                <w:color w:val="424242"/>
                <w:sz w:val="20"/>
                <w:szCs w:val="20"/>
              </w:rPr>
              <w:t xml:space="preserve">di </w:t>
            </w:r>
            <w:r w:rsidRPr="006804A7">
              <w:rPr>
                <w:rFonts w:asciiTheme="minorHAnsi" w:hAnsiTheme="minorHAnsi" w:cstheme="minorHAnsi"/>
                <w:i/>
                <w:iCs/>
                <w:color w:val="545454"/>
                <w:sz w:val="20"/>
                <w:szCs w:val="20"/>
              </w:rPr>
              <w:t>“</w:t>
            </w:r>
            <w:r w:rsidRPr="00361DA4">
              <w:rPr>
                <w:rFonts w:asciiTheme="minorHAnsi" w:hAnsiTheme="minorHAnsi" w:cstheme="minorHAnsi"/>
                <w:i/>
                <w:iCs/>
                <w:color w:val="545454"/>
                <w:sz w:val="20"/>
                <w:szCs w:val="20"/>
              </w:rPr>
              <w:t>c</w:t>
            </w:r>
            <w:r w:rsidRPr="006804A7">
              <w:rPr>
                <w:rFonts w:asciiTheme="minorHAnsi" w:hAnsiTheme="minorHAnsi" w:cstheme="minorHAnsi"/>
                <w:i/>
                <w:iCs/>
                <w:color w:val="313131"/>
                <w:sz w:val="20"/>
                <w:szCs w:val="20"/>
              </w:rPr>
              <w:t>onfigurazioni”</w:t>
            </w:r>
            <w:r w:rsidRPr="00361DA4">
              <w:rPr>
                <w:rFonts w:asciiTheme="minorHAnsi" w:hAnsiTheme="minorHAnsi" w:cstheme="minorHAnsi"/>
                <w:i/>
                <w:iCs/>
                <w:color w:val="313131"/>
                <w:sz w:val="20"/>
                <w:szCs w:val="20"/>
              </w:rPr>
              <w:t xml:space="preserve"> </w:t>
            </w:r>
            <w:r w:rsidRPr="00361DA4">
              <w:rPr>
                <w:rFonts w:asciiTheme="minorHAnsi" w:hAnsiTheme="minorHAnsi" w:cstheme="minorHAnsi"/>
                <w:i/>
                <w:iCs/>
                <w:color w:val="424242"/>
                <w:sz w:val="20"/>
                <w:szCs w:val="20"/>
              </w:rPr>
              <w:t>e non di sviluppo di personalizzaz</w:t>
            </w:r>
            <w:r w:rsidRPr="00361DA4">
              <w:rPr>
                <w:rFonts w:asciiTheme="minorHAnsi" w:hAnsiTheme="minorHAnsi" w:cstheme="minorHAnsi"/>
                <w:i/>
                <w:iCs/>
                <w:color w:val="232323"/>
                <w:sz w:val="20"/>
                <w:szCs w:val="20"/>
              </w:rPr>
              <w:t xml:space="preserve">ioni </w:t>
            </w:r>
            <w:r w:rsidRPr="006804A7">
              <w:rPr>
                <w:rFonts w:asciiTheme="minorHAnsi" w:hAnsiTheme="minorHAnsi" w:cstheme="minorHAnsi"/>
                <w:i/>
                <w:iCs/>
                <w:color w:val="313131"/>
                <w:sz w:val="20"/>
                <w:szCs w:val="20"/>
              </w:rPr>
              <w:t>SW</w:t>
            </w:r>
          </w:p>
        </w:tc>
      </w:tr>
      <w:tr w:rsidR="00C638DB" w:rsidRPr="00361DA4" w14:paraId="2650B83B" w14:textId="77777777" w:rsidTr="00B015AB">
        <w:trPr>
          <w:trHeight w:val="250"/>
        </w:trPr>
        <w:tc>
          <w:tcPr>
            <w:tcW w:w="1434" w:type="pct"/>
            <w:vMerge/>
            <w:tcBorders>
              <w:top w:val="nil"/>
              <w:left w:val="single" w:sz="8" w:space="0" w:color="auto"/>
              <w:bottom w:val="single" w:sz="8" w:space="0" w:color="000000"/>
              <w:right w:val="single" w:sz="8" w:space="0" w:color="auto"/>
            </w:tcBorders>
            <w:vAlign w:val="center"/>
            <w:hideMark/>
          </w:tcPr>
          <w:p w14:paraId="3FC9BF92" w14:textId="77777777" w:rsidR="00C638DB" w:rsidRPr="00361DA4" w:rsidRDefault="00C638DB" w:rsidP="00575084">
            <w:pPr>
              <w:spacing w:line="200" w:lineRule="exact"/>
              <w:rPr>
                <w:rFonts w:asciiTheme="minorHAnsi" w:hAnsiTheme="minorHAnsi" w:cstheme="minorHAnsi"/>
                <w:i/>
                <w:iCs/>
                <w:color w:val="424242"/>
                <w:sz w:val="20"/>
                <w:szCs w:val="20"/>
              </w:rPr>
            </w:pPr>
          </w:p>
        </w:tc>
        <w:tc>
          <w:tcPr>
            <w:tcW w:w="3566" w:type="pct"/>
            <w:tcBorders>
              <w:top w:val="nil"/>
              <w:left w:val="nil"/>
              <w:bottom w:val="single" w:sz="8" w:space="0" w:color="auto"/>
              <w:right w:val="single" w:sz="8" w:space="0" w:color="auto"/>
            </w:tcBorders>
            <w:shd w:val="clear" w:color="auto" w:fill="auto"/>
            <w:vAlign w:val="center"/>
            <w:hideMark/>
          </w:tcPr>
          <w:p w14:paraId="39C71A82"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232323"/>
                <w:sz w:val="20"/>
                <w:szCs w:val="20"/>
              </w:rPr>
              <w:t>F</w:t>
            </w:r>
            <w:r w:rsidRPr="00361DA4">
              <w:rPr>
                <w:rFonts w:asciiTheme="minorHAnsi" w:hAnsiTheme="minorHAnsi" w:cstheme="minorHAnsi"/>
                <w:i/>
                <w:iCs/>
                <w:color w:val="424242"/>
                <w:sz w:val="20"/>
                <w:szCs w:val="20"/>
              </w:rPr>
              <w:t xml:space="preserve">ile </w:t>
            </w:r>
            <w:r w:rsidRPr="00361DA4">
              <w:rPr>
                <w:rFonts w:asciiTheme="minorHAnsi" w:hAnsiTheme="minorHAnsi" w:cstheme="minorHAnsi"/>
                <w:i/>
                <w:iCs/>
                <w:color w:val="313131"/>
                <w:sz w:val="20"/>
                <w:szCs w:val="20"/>
              </w:rPr>
              <w:t xml:space="preserve">management </w:t>
            </w:r>
            <w:r w:rsidRPr="00361DA4">
              <w:rPr>
                <w:rFonts w:asciiTheme="minorHAnsi" w:hAnsiTheme="minorHAnsi" w:cstheme="minorHAnsi"/>
                <w:i/>
                <w:iCs/>
                <w:color w:val="424242"/>
                <w:sz w:val="20"/>
                <w:szCs w:val="20"/>
              </w:rPr>
              <w:t xml:space="preserve">con </w:t>
            </w:r>
            <w:r w:rsidRPr="006804A7">
              <w:rPr>
                <w:rFonts w:asciiTheme="minorHAnsi" w:hAnsiTheme="minorHAnsi" w:cstheme="minorHAnsi"/>
                <w:i/>
                <w:iCs/>
                <w:color w:val="424242"/>
                <w:sz w:val="20"/>
                <w:szCs w:val="20"/>
              </w:rPr>
              <w:t>controllo delle versioni</w:t>
            </w:r>
            <w:r w:rsidRPr="00361DA4">
              <w:rPr>
                <w:rFonts w:asciiTheme="minorHAnsi" w:hAnsiTheme="minorHAnsi" w:cstheme="minorHAnsi"/>
                <w:i/>
                <w:iCs/>
                <w:color w:val="424242"/>
                <w:sz w:val="20"/>
                <w:szCs w:val="20"/>
              </w:rPr>
              <w:t xml:space="preserve"> per evitare duplicazioni</w:t>
            </w:r>
          </w:p>
        </w:tc>
      </w:tr>
      <w:tr w:rsidR="00F365F8" w:rsidRPr="00361DA4" w14:paraId="03435ECA" w14:textId="77777777" w:rsidTr="00B015AB">
        <w:trPr>
          <w:trHeight w:val="250"/>
        </w:trPr>
        <w:tc>
          <w:tcPr>
            <w:tcW w:w="1434" w:type="pct"/>
            <w:tcBorders>
              <w:top w:val="nil"/>
              <w:left w:val="single" w:sz="8" w:space="0" w:color="auto"/>
              <w:bottom w:val="single" w:sz="8" w:space="0" w:color="auto"/>
              <w:right w:val="single" w:sz="8" w:space="0" w:color="auto"/>
            </w:tcBorders>
            <w:shd w:val="clear" w:color="auto" w:fill="auto"/>
            <w:vAlign w:val="center"/>
            <w:hideMark/>
          </w:tcPr>
          <w:p w14:paraId="01B88275" w14:textId="77777777" w:rsidR="00C638DB" w:rsidRPr="00361DA4" w:rsidRDefault="00C638DB" w:rsidP="00575084">
            <w:pPr>
              <w:spacing w:line="200" w:lineRule="exact"/>
              <w:jc w:val="center"/>
              <w:rPr>
                <w:rFonts w:asciiTheme="minorHAnsi" w:hAnsiTheme="minorHAnsi" w:cstheme="minorHAnsi"/>
                <w:i/>
                <w:iCs/>
                <w:color w:val="313131"/>
                <w:sz w:val="20"/>
                <w:szCs w:val="20"/>
              </w:rPr>
            </w:pPr>
            <w:r w:rsidRPr="00361DA4">
              <w:rPr>
                <w:rFonts w:asciiTheme="minorHAnsi" w:hAnsiTheme="minorHAnsi" w:cstheme="minorHAnsi"/>
                <w:i/>
                <w:iCs/>
                <w:color w:val="313131"/>
                <w:sz w:val="20"/>
                <w:szCs w:val="20"/>
              </w:rPr>
              <w:t xml:space="preserve">Scripting </w:t>
            </w:r>
            <w:r w:rsidRPr="00361DA4">
              <w:rPr>
                <w:rFonts w:asciiTheme="minorHAnsi" w:hAnsiTheme="minorHAnsi" w:cstheme="minorHAnsi"/>
                <w:i/>
                <w:iCs/>
                <w:color w:val="424242"/>
                <w:sz w:val="20"/>
                <w:szCs w:val="20"/>
              </w:rPr>
              <w:t xml:space="preserve">e </w:t>
            </w:r>
            <w:r w:rsidRPr="00361DA4">
              <w:rPr>
                <w:rFonts w:asciiTheme="minorHAnsi" w:hAnsiTheme="minorHAnsi" w:cstheme="minorHAnsi"/>
                <w:i/>
                <w:iCs/>
                <w:color w:val="313131"/>
                <w:sz w:val="20"/>
                <w:szCs w:val="20"/>
              </w:rPr>
              <w:t>API</w:t>
            </w:r>
          </w:p>
        </w:tc>
        <w:tc>
          <w:tcPr>
            <w:tcW w:w="3566" w:type="pct"/>
            <w:tcBorders>
              <w:top w:val="single" w:sz="8" w:space="0" w:color="auto"/>
              <w:left w:val="nil"/>
              <w:bottom w:val="single" w:sz="8" w:space="0" w:color="auto"/>
              <w:right w:val="single" w:sz="8" w:space="0" w:color="auto"/>
            </w:tcBorders>
            <w:shd w:val="clear" w:color="auto" w:fill="auto"/>
            <w:vAlign w:val="center"/>
            <w:hideMark/>
          </w:tcPr>
          <w:p w14:paraId="1E717FDF" w14:textId="77777777" w:rsidR="00C638DB" w:rsidRPr="00361DA4" w:rsidRDefault="00C638DB" w:rsidP="00575084">
            <w:pPr>
              <w:spacing w:line="200" w:lineRule="exact"/>
              <w:rPr>
                <w:rFonts w:asciiTheme="minorHAnsi" w:hAnsiTheme="minorHAnsi" w:cstheme="minorHAnsi"/>
                <w:color w:val="313131"/>
                <w:sz w:val="17"/>
                <w:szCs w:val="17"/>
              </w:rPr>
            </w:pPr>
            <w:r w:rsidRPr="00361DA4">
              <w:rPr>
                <w:rFonts w:asciiTheme="minorHAnsi" w:hAnsiTheme="minorHAnsi" w:cstheme="minorHAnsi"/>
                <w:color w:val="313131"/>
                <w:sz w:val="17"/>
                <w:szCs w:val="17"/>
              </w:rPr>
              <w:t>•</w:t>
            </w:r>
            <w:r w:rsidRPr="00361DA4">
              <w:rPr>
                <w:rFonts w:asciiTheme="minorHAnsi" w:hAnsiTheme="minorHAnsi" w:cstheme="minorHAnsi"/>
                <w:color w:val="313131"/>
                <w:sz w:val="14"/>
                <w:szCs w:val="14"/>
              </w:rPr>
              <w:t xml:space="preserve"> </w:t>
            </w:r>
            <w:r w:rsidRPr="00361DA4">
              <w:rPr>
                <w:rFonts w:asciiTheme="minorHAnsi" w:hAnsiTheme="minorHAnsi" w:cstheme="minorHAnsi"/>
                <w:i/>
                <w:iCs/>
                <w:color w:val="424242"/>
                <w:sz w:val="20"/>
                <w:szCs w:val="20"/>
              </w:rPr>
              <w:t>A</w:t>
            </w:r>
            <w:r w:rsidRPr="00361DA4">
              <w:rPr>
                <w:rFonts w:asciiTheme="minorHAnsi" w:hAnsiTheme="minorHAnsi" w:cstheme="minorHAnsi"/>
                <w:i/>
                <w:iCs/>
                <w:color w:val="232323"/>
                <w:sz w:val="20"/>
                <w:szCs w:val="20"/>
              </w:rPr>
              <w:t>P</w:t>
            </w:r>
            <w:r w:rsidRPr="00361DA4">
              <w:rPr>
                <w:rFonts w:asciiTheme="minorHAnsi" w:hAnsiTheme="minorHAnsi" w:cstheme="minorHAnsi"/>
                <w:i/>
                <w:iCs/>
                <w:color w:val="424242"/>
                <w:sz w:val="20"/>
                <w:szCs w:val="20"/>
              </w:rPr>
              <w:t xml:space="preserve">I(multi linguaggio) per </w:t>
            </w:r>
            <w:r w:rsidRPr="00361DA4">
              <w:rPr>
                <w:rFonts w:asciiTheme="minorHAnsi" w:hAnsiTheme="minorHAnsi" w:cstheme="minorHAnsi"/>
                <w:i/>
                <w:iCs/>
                <w:color w:val="545454"/>
                <w:sz w:val="20"/>
                <w:szCs w:val="20"/>
              </w:rPr>
              <w:t>l'</w:t>
            </w:r>
            <w:r w:rsidRPr="00361DA4">
              <w:rPr>
                <w:rFonts w:asciiTheme="minorHAnsi" w:hAnsiTheme="minorHAnsi" w:cstheme="minorHAnsi"/>
                <w:i/>
                <w:iCs/>
                <w:color w:val="313131"/>
                <w:sz w:val="20"/>
                <w:szCs w:val="20"/>
              </w:rPr>
              <w:t xml:space="preserve">integrazione </w:t>
            </w:r>
            <w:r w:rsidRPr="00361DA4">
              <w:rPr>
                <w:rFonts w:asciiTheme="minorHAnsi" w:hAnsiTheme="minorHAnsi" w:cstheme="minorHAnsi"/>
                <w:i/>
                <w:iCs/>
                <w:color w:val="424242"/>
                <w:sz w:val="20"/>
                <w:szCs w:val="20"/>
              </w:rPr>
              <w:t xml:space="preserve">in </w:t>
            </w:r>
            <w:r w:rsidRPr="00361DA4">
              <w:rPr>
                <w:rFonts w:asciiTheme="minorHAnsi" w:hAnsiTheme="minorHAnsi" w:cstheme="minorHAnsi"/>
                <w:i/>
                <w:iCs/>
                <w:color w:val="313131"/>
                <w:sz w:val="20"/>
                <w:szCs w:val="20"/>
              </w:rPr>
              <w:t xml:space="preserve">applicazioni Java, </w:t>
            </w:r>
            <w:r w:rsidRPr="006804A7">
              <w:rPr>
                <w:rFonts w:asciiTheme="minorHAnsi" w:hAnsiTheme="minorHAnsi" w:cstheme="minorHAnsi"/>
                <w:i/>
                <w:iCs/>
                <w:color w:val="424242"/>
                <w:sz w:val="20"/>
                <w:szCs w:val="20"/>
              </w:rPr>
              <w:t>.net</w:t>
            </w:r>
          </w:p>
        </w:tc>
      </w:tr>
      <w:tr w:rsidR="00361DA4" w:rsidRPr="00361DA4" w14:paraId="0FADBDC3" w14:textId="77777777" w:rsidTr="00B015AB">
        <w:trPr>
          <w:trHeight w:val="250"/>
        </w:trPr>
        <w:tc>
          <w:tcPr>
            <w:tcW w:w="1434" w:type="pct"/>
            <w:tcBorders>
              <w:top w:val="nil"/>
              <w:left w:val="single" w:sz="8" w:space="0" w:color="auto"/>
              <w:bottom w:val="single" w:sz="8" w:space="0" w:color="auto"/>
              <w:right w:val="single" w:sz="8" w:space="0" w:color="auto"/>
            </w:tcBorders>
            <w:shd w:val="clear" w:color="auto" w:fill="auto"/>
            <w:vAlign w:val="center"/>
            <w:hideMark/>
          </w:tcPr>
          <w:p w14:paraId="4A982E85" w14:textId="77777777" w:rsidR="00C638DB" w:rsidRPr="00361DA4" w:rsidRDefault="00C638DB" w:rsidP="00575084">
            <w:pPr>
              <w:spacing w:line="200" w:lineRule="exact"/>
              <w:jc w:val="center"/>
              <w:rPr>
                <w:rFonts w:asciiTheme="minorHAnsi" w:hAnsiTheme="minorHAnsi" w:cstheme="minorHAnsi"/>
                <w:i/>
                <w:iCs/>
                <w:color w:val="313131"/>
                <w:sz w:val="20"/>
                <w:szCs w:val="20"/>
              </w:rPr>
            </w:pPr>
            <w:r w:rsidRPr="006804A7">
              <w:rPr>
                <w:rFonts w:asciiTheme="minorHAnsi" w:hAnsiTheme="minorHAnsi" w:cstheme="minorHAnsi"/>
                <w:i/>
                <w:iCs/>
                <w:color w:val="313131"/>
                <w:sz w:val="20"/>
                <w:szCs w:val="20"/>
              </w:rPr>
              <w:t>Conversione dati (di testo</w:t>
            </w:r>
            <w:r w:rsidRPr="006804A7">
              <w:rPr>
                <w:rFonts w:asciiTheme="minorHAnsi" w:hAnsiTheme="minorHAnsi" w:cstheme="minorHAnsi"/>
                <w:i/>
                <w:iCs/>
                <w:color w:val="232323"/>
                <w:sz w:val="20"/>
                <w:szCs w:val="20"/>
              </w:rPr>
              <w:t>/</w:t>
            </w:r>
            <w:r w:rsidRPr="00361DA4">
              <w:rPr>
                <w:rFonts w:asciiTheme="minorHAnsi" w:hAnsiTheme="minorHAnsi" w:cstheme="minorHAnsi"/>
                <w:i/>
                <w:iCs/>
                <w:color w:val="313131"/>
                <w:sz w:val="20"/>
                <w:szCs w:val="20"/>
              </w:rPr>
              <w:t>binari)</w:t>
            </w:r>
          </w:p>
        </w:tc>
        <w:tc>
          <w:tcPr>
            <w:tcW w:w="3566" w:type="pct"/>
            <w:tcBorders>
              <w:top w:val="nil"/>
              <w:left w:val="nil"/>
              <w:bottom w:val="single" w:sz="8" w:space="0" w:color="auto"/>
              <w:right w:val="single" w:sz="8" w:space="0" w:color="auto"/>
            </w:tcBorders>
            <w:shd w:val="clear" w:color="auto" w:fill="auto"/>
            <w:vAlign w:val="center"/>
            <w:hideMark/>
          </w:tcPr>
          <w:p w14:paraId="4B3D7491" w14:textId="77777777" w:rsidR="00C638DB" w:rsidRPr="00361DA4" w:rsidRDefault="00C638DB" w:rsidP="00575084">
            <w:pPr>
              <w:spacing w:line="200" w:lineRule="exact"/>
              <w:rPr>
                <w:rFonts w:asciiTheme="minorHAnsi" w:hAnsiTheme="minorHAnsi" w:cstheme="minorHAnsi"/>
                <w:i/>
                <w:color w:val="000000"/>
                <w:sz w:val="20"/>
                <w:szCs w:val="20"/>
              </w:rPr>
            </w:pPr>
            <w:r w:rsidRPr="00361DA4">
              <w:rPr>
                <w:rFonts w:asciiTheme="minorHAnsi" w:hAnsiTheme="minorHAnsi" w:cstheme="minorHAnsi"/>
                <w:i/>
                <w:color w:val="000000"/>
                <w:sz w:val="20"/>
                <w:szCs w:val="20"/>
              </w:rPr>
              <w:t>Obbligatorio</w:t>
            </w:r>
          </w:p>
        </w:tc>
      </w:tr>
      <w:tr w:rsidR="00361DA4" w:rsidRPr="00361DA4" w14:paraId="0862E460" w14:textId="77777777" w:rsidTr="00B015AB">
        <w:trPr>
          <w:trHeight w:val="250"/>
        </w:trPr>
        <w:tc>
          <w:tcPr>
            <w:tcW w:w="1434" w:type="pct"/>
            <w:tcBorders>
              <w:top w:val="nil"/>
              <w:left w:val="single" w:sz="8" w:space="0" w:color="auto"/>
              <w:bottom w:val="single" w:sz="8" w:space="0" w:color="auto"/>
              <w:right w:val="single" w:sz="8" w:space="0" w:color="auto"/>
            </w:tcBorders>
            <w:shd w:val="clear" w:color="auto" w:fill="auto"/>
            <w:vAlign w:val="center"/>
            <w:hideMark/>
          </w:tcPr>
          <w:p w14:paraId="1755A893" w14:textId="77777777" w:rsidR="00C638DB" w:rsidRPr="00361DA4" w:rsidRDefault="00C638DB" w:rsidP="00575084">
            <w:pPr>
              <w:spacing w:line="200" w:lineRule="exact"/>
              <w:jc w:val="center"/>
              <w:rPr>
                <w:rFonts w:asciiTheme="minorHAnsi" w:hAnsiTheme="minorHAnsi" w:cstheme="minorHAnsi"/>
                <w:i/>
                <w:iCs/>
                <w:color w:val="313131"/>
                <w:sz w:val="20"/>
                <w:szCs w:val="20"/>
              </w:rPr>
            </w:pPr>
            <w:r w:rsidRPr="00361DA4">
              <w:rPr>
                <w:rFonts w:asciiTheme="minorHAnsi" w:hAnsiTheme="minorHAnsi" w:cstheme="minorHAnsi"/>
                <w:i/>
                <w:iCs/>
                <w:color w:val="313131"/>
                <w:sz w:val="20"/>
                <w:szCs w:val="20"/>
              </w:rPr>
              <w:t xml:space="preserve">Comandi </w:t>
            </w:r>
            <w:r w:rsidRPr="00361DA4">
              <w:rPr>
                <w:rFonts w:asciiTheme="minorHAnsi" w:hAnsiTheme="minorHAnsi" w:cstheme="minorHAnsi"/>
                <w:i/>
                <w:iCs/>
                <w:color w:val="424242"/>
                <w:sz w:val="20"/>
                <w:szCs w:val="20"/>
              </w:rPr>
              <w:t xml:space="preserve">da </w:t>
            </w:r>
            <w:r w:rsidRPr="00361DA4">
              <w:rPr>
                <w:rFonts w:asciiTheme="minorHAnsi" w:hAnsiTheme="minorHAnsi" w:cstheme="minorHAnsi"/>
                <w:i/>
                <w:iCs/>
                <w:color w:val="313131"/>
                <w:sz w:val="20"/>
                <w:szCs w:val="20"/>
              </w:rPr>
              <w:t>remoto</w:t>
            </w:r>
          </w:p>
        </w:tc>
        <w:tc>
          <w:tcPr>
            <w:tcW w:w="3566" w:type="pct"/>
            <w:tcBorders>
              <w:top w:val="nil"/>
              <w:left w:val="nil"/>
              <w:bottom w:val="single" w:sz="8" w:space="0" w:color="auto"/>
              <w:right w:val="single" w:sz="8" w:space="0" w:color="auto"/>
            </w:tcBorders>
            <w:shd w:val="clear" w:color="auto" w:fill="auto"/>
            <w:vAlign w:val="center"/>
            <w:hideMark/>
          </w:tcPr>
          <w:p w14:paraId="4C30D4DC" w14:textId="77777777" w:rsidR="00C638DB" w:rsidRPr="00361DA4" w:rsidRDefault="00C638DB" w:rsidP="00575084">
            <w:pPr>
              <w:spacing w:line="200" w:lineRule="exact"/>
              <w:rPr>
                <w:rFonts w:asciiTheme="minorHAnsi" w:hAnsiTheme="minorHAnsi" w:cstheme="minorHAnsi"/>
                <w:i/>
                <w:color w:val="000000"/>
                <w:sz w:val="20"/>
                <w:szCs w:val="20"/>
              </w:rPr>
            </w:pPr>
            <w:r w:rsidRPr="00361DA4">
              <w:rPr>
                <w:rFonts w:asciiTheme="minorHAnsi" w:hAnsiTheme="minorHAnsi" w:cstheme="minorHAnsi"/>
                <w:i/>
                <w:color w:val="000000"/>
                <w:sz w:val="20"/>
                <w:szCs w:val="20"/>
              </w:rPr>
              <w:t>Obbligatorio</w:t>
            </w:r>
          </w:p>
        </w:tc>
      </w:tr>
      <w:tr w:rsidR="00361DA4" w:rsidRPr="00361DA4" w14:paraId="0DF5D7F4" w14:textId="77777777" w:rsidTr="00B015AB">
        <w:trPr>
          <w:trHeight w:val="241"/>
        </w:trPr>
        <w:tc>
          <w:tcPr>
            <w:tcW w:w="1434" w:type="pct"/>
            <w:vMerge w:val="restart"/>
            <w:tcBorders>
              <w:top w:val="nil"/>
              <w:left w:val="single" w:sz="8" w:space="0" w:color="auto"/>
              <w:bottom w:val="single" w:sz="8" w:space="0" w:color="000000"/>
              <w:right w:val="single" w:sz="8" w:space="0" w:color="auto"/>
            </w:tcBorders>
            <w:shd w:val="clear" w:color="auto" w:fill="auto"/>
            <w:vAlign w:val="center"/>
            <w:hideMark/>
          </w:tcPr>
          <w:p w14:paraId="54DFF24B" w14:textId="77777777" w:rsidR="00C638DB" w:rsidRPr="00361DA4" w:rsidRDefault="00C638DB" w:rsidP="00575084">
            <w:pPr>
              <w:spacing w:line="200" w:lineRule="exact"/>
              <w:jc w:val="center"/>
              <w:rPr>
                <w:rFonts w:asciiTheme="minorHAnsi" w:hAnsiTheme="minorHAnsi" w:cstheme="minorHAnsi"/>
                <w:i/>
                <w:iCs/>
                <w:color w:val="313131"/>
                <w:sz w:val="20"/>
                <w:szCs w:val="20"/>
              </w:rPr>
            </w:pPr>
            <w:r w:rsidRPr="00361DA4">
              <w:rPr>
                <w:rFonts w:asciiTheme="minorHAnsi" w:hAnsiTheme="minorHAnsi" w:cstheme="minorHAnsi"/>
                <w:i/>
                <w:iCs/>
                <w:color w:val="313131"/>
                <w:sz w:val="20"/>
                <w:szCs w:val="20"/>
              </w:rPr>
              <w:t>Crittografia dati</w:t>
            </w:r>
          </w:p>
        </w:tc>
        <w:tc>
          <w:tcPr>
            <w:tcW w:w="3566" w:type="pct"/>
            <w:tcBorders>
              <w:top w:val="nil"/>
              <w:left w:val="nil"/>
              <w:bottom w:val="nil"/>
              <w:right w:val="single" w:sz="8" w:space="0" w:color="auto"/>
            </w:tcBorders>
            <w:shd w:val="clear" w:color="auto" w:fill="auto"/>
            <w:vAlign w:val="center"/>
            <w:hideMark/>
          </w:tcPr>
          <w:p w14:paraId="2E5F02A9"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232323"/>
                <w:sz w:val="20"/>
                <w:szCs w:val="20"/>
              </w:rPr>
              <w:t>Fi</w:t>
            </w:r>
            <w:r w:rsidRPr="00361DA4">
              <w:rPr>
                <w:rFonts w:asciiTheme="minorHAnsi" w:hAnsiTheme="minorHAnsi" w:cstheme="minorHAnsi"/>
                <w:i/>
                <w:iCs/>
                <w:color w:val="545454"/>
                <w:sz w:val="20"/>
                <w:szCs w:val="20"/>
              </w:rPr>
              <w:t xml:space="preserve">le </w:t>
            </w:r>
            <w:r w:rsidRPr="00361DA4">
              <w:rPr>
                <w:rFonts w:asciiTheme="minorHAnsi" w:hAnsiTheme="minorHAnsi" w:cstheme="minorHAnsi"/>
                <w:i/>
                <w:iCs/>
                <w:color w:val="424242"/>
                <w:sz w:val="20"/>
                <w:szCs w:val="20"/>
              </w:rPr>
              <w:t>crittografa</w:t>
            </w:r>
            <w:r w:rsidRPr="00361DA4">
              <w:rPr>
                <w:rFonts w:asciiTheme="minorHAnsi" w:hAnsiTheme="minorHAnsi" w:cstheme="minorHAnsi"/>
                <w:i/>
                <w:iCs/>
                <w:color w:val="232323"/>
                <w:sz w:val="20"/>
                <w:szCs w:val="20"/>
              </w:rPr>
              <w:t>t</w:t>
            </w:r>
            <w:r w:rsidRPr="00361DA4">
              <w:rPr>
                <w:rFonts w:asciiTheme="minorHAnsi" w:hAnsiTheme="minorHAnsi" w:cstheme="minorHAnsi"/>
                <w:i/>
                <w:iCs/>
                <w:color w:val="424242"/>
                <w:sz w:val="20"/>
                <w:szCs w:val="20"/>
              </w:rPr>
              <w:t xml:space="preserve">i </w:t>
            </w:r>
            <w:r w:rsidRPr="00361DA4">
              <w:rPr>
                <w:rFonts w:asciiTheme="minorHAnsi" w:hAnsiTheme="minorHAnsi" w:cstheme="minorHAnsi"/>
                <w:i/>
                <w:iCs/>
                <w:color w:val="232323"/>
                <w:sz w:val="20"/>
                <w:szCs w:val="20"/>
              </w:rPr>
              <w:t xml:space="preserve">in </w:t>
            </w:r>
            <w:r w:rsidRPr="00361DA4">
              <w:rPr>
                <w:rFonts w:asciiTheme="minorHAnsi" w:hAnsiTheme="minorHAnsi" w:cstheme="minorHAnsi"/>
                <w:i/>
                <w:iCs/>
                <w:color w:val="313131"/>
                <w:sz w:val="20"/>
                <w:szCs w:val="20"/>
              </w:rPr>
              <w:t>transito</w:t>
            </w:r>
          </w:p>
        </w:tc>
      </w:tr>
      <w:tr w:rsidR="00361DA4" w:rsidRPr="00361DA4" w14:paraId="7E45B667" w14:textId="77777777" w:rsidTr="00B015AB">
        <w:trPr>
          <w:trHeight w:val="250"/>
        </w:trPr>
        <w:tc>
          <w:tcPr>
            <w:tcW w:w="1434" w:type="pct"/>
            <w:vMerge/>
            <w:tcBorders>
              <w:top w:val="nil"/>
              <w:left w:val="single" w:sz="8" w:space="0" w:color="auto"/>
              <w:bottom w:val="single" w:sz="8" w:space="0" w:color="000000"/>
              <w:right w:val="single" w:sz="8" w:space="0" w:color="auto"/>
            </w:tcBorders>
            <w:vAlign w:val="center"/>
            <w:hideMark/>
          </w:tcPr>
          <w:p w14:paraId="2B6A54DA" w14:textId="77777777" w:rsidR="00C638DB" w:rsidRPr="00361DA4" w:rsidRDefault="00C638DB" w:rsidP="00575084">
            <w:pPr>
              <w:spacing w:line="200" w:lineRule="exact"/>
              <w:jc w:val="center"/>
              <w:rPr>
                <w:rFonts w:asciiTheme="minorHAnsi" w:hAnsiTheme="minorHAnsi" w:cstheme="minorHAnsi"/>
                <w:i/>
                <w:iCs/>
                <w:color w:val="313131"/>
                <w:sz w:val="20"/>
                <w:szCs w:val="20"/>
              </w:rPr>
            </w:pPr>
          </w:p>
        </w:tc>
        <w:tc>
          <w:tcPr>
            <w:tcW w:w="3566" w:type="pct"/>
            <w:tcBorders>
              <w:top w:val="nil"/>
              <w:left w:val="nil"/>
              <w:bottom w:val="single" w:sz="8" w:space="0" w:color="auto"/>
              <w:right w:val="single" w:sz="8" w:space="0" w:color="auto"/>
            </w:tcBorders>
            <w:shd w:val="clear" w:color="auto" w:fill="auto"/>
            <w:vAlign w:val="center"/>
            <w:hideMark/>
          </w:tcPr>
          <w:p w14:paraId="2946054A"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424242"/>
                <w:sz w:val="20"/>
                <w:szCs w:val="20"/>
              </w:rPr>
              <w:t xml:space="preserve">At </w:t>
            </w:r>
            <w:proofErr w:type="spellStart"/>
            <w:r w:rsidRPr="00361DA4">
              <w:rPr>
                <w:rFonts w:asciiTheme="minorHAnsi" w:hAnsiTheme="minorHAnsi" w:cstheme="minorHAnsi"/>
                <w:i/>
                <w:iCs/>
                <w:color w:val="424242"/>
                <w:sz w:val="20"/>
                <w:szCs w:val="20"/>
              </w:rPr>
              <w:t>rest</w:t>
            </w:r>
            <w:proofErr w:type="spellEnd"/>
          </w:p>
        </w:tc>
      </w:tr>
      <w:tr w:rsidR="00361DA4" w:rsidRPr="00361DA4" w14:paraId="325D1D78" w14:textId="77777777" w:rsidTr="00B015AB">
        <w:trPr>
          <w:trHeight w:val="241"/>
        </w:trPr>
        <w:tc>
          <w:tcPr>
            <w:tcW w:w="1434" w:type="pct"/>
            <w:vMerge w:val="restart"/>
            <w:tcBorders>
              <w:top w:val="nil"/>
              <w:left w:val="single" w:sz="8" w:space="0" w:color="auto"/>
              <w:bottom w:val="single" w:sz="8" w:space="0" w:color="000000"/>
              <w:right w:val="single" w:sz="8" w:space="0" w:color="auto"/>
            </w:tcBorders>
            <w:shd w:val="clear" w:color="auto" w:fill="auto"/>
            <w:vAlign w:val="center"/>
            <w:hideMark/>
          </w:tcPr>
          <w:p w14:paraId="53739B68" w14:textId="77777777" w:rsidR="00C638DB" w:rsidRPr="00361DA4" w:rsidRDefault="00C638DB" w:rsidP="00575084">
            <w:pPr>
              <w:spacing w:line="200" w:lineRule="exact"/>
              <w:jc w:val="center"/>
              <w:rPr>
                <w:rFonts w:asciiTheme="minorHAnsi" w:hAnsiTheme="minorHAnsi" w:cstheme="minorHAnsi"/>
                <w:i/>
                <w:iCs/>
                <w:color w:val="313131"/>
                <w:sz w:val="20"/>
                <w:szCs w:val="20"/>
              </w:rPr>
            </w:pPr>
            <w:r w:rsidRPr="00361DA4">
              <w:rPr>
                <w:rFonts w:asciiTheme="minorHAnsi" w:hAnsiTheme="minorHAnsi" w:cstheme="minorHAnsi"/>
                <w:i/>
                <w:iCs/>
                <w:color w:val="313131"/>
                <w:sz w:val="20"/>
                <w:szCs w:val="20"/>
              </w:rPr>
              <w:lastRenderedPageBreak/>
              <w:t xml:space="preserve">Trasferimenti </w:t>
            </w:r>
            <w:proofErr w:type="spellStart"/>
            <w:r w:rsidRPr="00361DA4">
              <w:rPr>
                <w:rFonts w:asciiTheme="minorHAnsi" w:hAnsiTheme="minorHAnsi" w:cstheme="minorHAnsi"/>
                <w:i/>
                <w:iCs/>
                <w:color w:val="313131"/>
                <w:sz w:val="20"/>
                <w:szCs w:val="20"/>
              </w:rPr>
              <w:t>event-driven</w:t>
            </w:r>
            <w:proofErr w:type="spellEnd"/>
          </w:p>
        </w:tc>
        <w:tc>
          <w:tcPr>
            <w:tcW w:w="3566" w:type="pct"/>
            <w:tcBorders>
              <w:top w:val="nil"/>
              <w:left w:val="nil"/>
              <w:bottom w:val="nil"/>
              <w:right w:val="single" w:sz="8" w:space="0" w:color="auto"/>
            </w:tcBorders>
            <w:shd w:val="clear" w:color="auto" w:fill="auto"/>
            <w:vAlign w:val="center"/>
            <w:hideMark/>
          </w:tcPr>
          <w:p w14:paraId="151DC6B7" w14:textId="77777777" w:rsidR="00C638DB" w:rsidRPr="00361DA4" w:rsidRDefault="00C638DB" w:rsidP="00575084">
            <w:pPr>
              <w:spacing w:line="200" w:lineRule="exact"/>
              <w:rPr>
                <w:rFonts w:asciiTheme="minorHAnsi" w:hAnsiTheme="minorHAnsi" w:cstheme="minorHAnsi"/>
                <w:i/>
                <w:iCs/>
                <w:color w:val="232323"/>
                <w:sz w:val="20"/>
                <w:szCs w:val="20"/>
              </w:rPr>
            </w:pPr>
            <w:r w:rsidRPr="00361DA4">
              <w:rPr>
                <w:rFonts w:asciiTheme="minorHAnsi" w:hAnsiTheme="minorHAnsi" w:cstheme="minorHAnsi"/>
                <w:i/>
                <w:iCs/>
                <w:color w:val="232323"/>
                <w:sz w:val="20"/>
                <w:szCs w:val="20"/>
              </w:rPr>
              <w:t>Controllo del processo:</w:t>
            </w:r>
          </w:p>
        </w:tc>
      </w:tr>
      <w:tr w:rsidR="00361DA4" w:rsidRPr="00361DA4" w14:paraId="2C89C35C"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394046E8" w14:textId="77777777" w:rsidR="00C638DB" w:rsidRPr="00361DA4" w:rsidRDefault="00C638DB" w:rsidP="00575084">
            <w:pPr>
              <w:spacing w:line="200" w:lineRule="exact"/>
              <w:jc w:val="center"/>
              <w:rPr>
                <w:rFonts w:asciiTheme="minorHAnsi" w:hAnsiTheme="minorHAnsi" w:cstheme="minorHAnsi"/>
                <w:i/>
                <w:iCs/>
                <w:color w:val="313131"/>
                <w:sz w:val="20"/>
                <w:szCs w:val="20"/>
              </w:rPr>
            </w:pPr>
          </w:p>
        </w:tc>
        <w:tc>
          <w:tcPr>
            <w:tcW w:w="3566" w:type="pct"/>
            <w:tcBorders>
              <w:top w:val="nil"/>
              <w:left w:val="nil"/>
              <w:bottom w:val="nil"/>
              <w:right w:val="single" w:sz="8" w:space="0" w:color="auto"/>
            </w:tcBorders>
            <w:shd w:val="clear" w:color="auto" w:fill="auto"/>
            <w:vAlign w:val="center"/>
            <w:hideMark/>
          </w:tcPr>
          <w:p w14:paraId="71ED029A" w14:textId="048249DC"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6804A7">
              <w:rPr>
                <w:rFonts w:asciiTheme="minorHAnsi" w:hAnsiTheme="minorHAnsi" w:cstheme="minorHAnsi"/>
                <w:i/>
                <w:iCs/>
                <w:color w:val="424242"/>
                <w:sz w:val="20"/>
                <w:szCs w:val="20"/>
              </w:rPr>
              <w:t>s</w:t>
            </w:r>
            <w:r w:rsidRPr="00361DA4">
              <w:rPr>
                <w:rFonts w:asciiTheme="minorHAnsi" w:hAnsiTheme="minorHAnsi" w:cstheme="minorHAnsi"/>
                <w:i/>
                <w:iCs/>
                <w:color w:val="424242"/>
                <w:sz w:val="20"/>
                <w:szCs w:val="20"/>
              </w:rPr>
              <w:t>u schedulazione</w:t>
            </w:r>
          </w:p>
        </w:tc>
      </w:tr>
      <w:tr w:rsidR="00361DA4" w:rsidRPr="00361DA4" w14:paraId="22973F09" w14:textId="77777777" w:rsidTr="00B015AB">
        <w:trPr>
          <w:trHeight w:val="241"/>
        </w:trPr>
        <w:tc>
          <w:tcPr>
            <w:tcW w:w="1434" w:type="pct"/>
            <w:vMerge/>
            <w:tcBorders>
              <w:top w:val="nil"/>
              <w:left w:val="single" w:sz="8" w:space="0" w:color="auto"/>
              <w:bottom w:val="single" w:sz="8" w:space="0" w:color="000000"/>
              <w:right w:val="single" w:sz="8" w:space="0" w:color="auto"/>
            </w:tcBorders>
            <w:vAlign w:val="center"/>
            <w:hideMark/>
          </w:tcPr>
          <w:p w14:paraId="3C186C2D" w14:textId="77777777" w:rsidR="00C638DB" w:rsidRPr="00361DA4" w:rsidRDefault="00C638DB" w:rsidP="00575084">
            <w:pPr>
              <w:spacing w:line="200" w:lineRule="exact"/>
              <w:jc w:val="center"/>
              <w:rPr>
                <w:rFonts w:asciiTheme="minorHAnsi" w:hAnsiTheme="minorHAnsi" w:cstheme="minorHAnsi"/>
                <w:i/>
                <w:iCs/>
                <w:color w:val="313131"/>
                <w:sz w:val="20"/>
                <w:szCs w:val="20"/>
              </w:rPr>
            </w:pPr>
          </w:p>
        </w:tc>
        <w:tc>
          <w:tcPr>
            <w:tcW w:w="3566" w:type="pct"/>
            <w:tcBorders>
              <w:top w:val="nil"/>
              <w:left w:val="nil"/>
              <w:bottom w:val="nil"/>
              <w:right w:val="single" w:sz="8" w:space="0" w:color="auto"/>
            </w:tcBorders>
            <w:shd w:val="clear" w:color="auto" w:fill="auto"/>
            <w:vAlign w:val="center"/>
            <w:hideMark/>
          </w:tcPr>
          <w:p w14:paraId="0FFAC654"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6804A7">
              <w:rPr>
                <w:rFonts w:asciiTheme="minorHAnsi" w:hAnsiTheme="minorHAnsi" w:cstheme="minorHAnsi"/>
                <w:i/>
                <w:iCs/>
                <w:color w:val="424242"/>
                <w:sz w:val="20"/>
                <w:szCs w:val="20"/>
              </w:rPr>
              <w:t>a c</w:t>
            </w:r>
            <w:r w:rsidRPr="00361DA4">
              <w:rPr>
                <w:rFonts w:asciiTheme="minorHAnsi" w:hAnsiTheme="minorHAnsi" w:cstheme="minorHAnsi"/>
                <w:i/>
                <w:iCs/>
                <w:color w:val="424242"/>
                <w:sz w:val="20"/>
                <w:szCs w:val="20"/>
              </w:rPr>
              <w:t>omando</w:t>
            </w:r>
          </w:p>
        </w:tc>
      </w:tr>
      <w:tr w:rsidR="00361DA4" w:rsidRPr="00361DA4" w14:paraId="6B3F369E" w14:textId="77777777" w:rsidTr="00B015AB">
        <w:trPr>
          <w:trHeight w:val="250"/>
        </w:trPr>
        <w:tc>
          <w:tcPr>
            <w:tcW w:w="1434" w:type="pct"/>
            <w:vMerge/>
            <w:tcBorders>
              <w:top w:val="nil"/>
              <w:left w:val="single" w:sz="8" w:space="0" w:color="auto"/>
              <w:bottom w:val="single" w:sz="8" w:space="0" w:color="000000"/>
              <w:right w:val="single" w:sz="8" w:space="0" w:color="auto"/>
            </w:tcBorders>
            <w:vAlign w:val="center"/>
            <w:hideMark/>
          </w:tcPr>
          <w:p w14:paraId="1F5A10CA" w14:textId="77777777" w:rsidR="00C638DB" w:rsidRPr="00361DA4" w:rsidRDefault="00C638DB" w:rsidP="00575084">
            <w:pPr>
              <w:spacing w:line="200" w:lineRule="exact"/>
              <w:jc w:val="center"/>
              <w:rPr>
                <w:rFonts w:asciiTheme="minorHAnsi" w:hAnsiTheme="minorHAnsi" w:cstheme="minorHAnsi"/>
                <w:i/>
                <w:iCs/>
                <w:color w:val="313131"/>
                <w:sz w:val="20"/>
                <w:szCs w:val="20"/>
              </w:rPr>
            </w:pPr>
          </w:p>
        </w:tc>
        <w:tc>
          <w:tcPr>
            <w:tcW w:w="3566" w:type="pct"/>
            <w:tcBorders>
              <w:top w:val="nil"/>
              <w:left w:val="nil"/>
              <w:bottom w:val="single" w:sz="8" w:space="0" w:color="auto"/>
              <w:right w:val="single" w:sz="8" w:space="0" w:color="auto"/>
            </w:tcBorders>
            <w:shd w:val="clear" w:color="auto" w:fill="auto"/>
            <w:vAlign w:val="center"/>
            <w:hideMark/>
          </w:tcPr>
          <w:p w14:paraId="5D42EB06"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232323"/>
                <w:sz w:val="20"/>
                <w:szCs w:val="20"/>
              </w:rPr>
              <w:t>Fi</w:t>
            </w:r>
            <w:r w:rsidRPr="00361DA4">
              <w:rPr>
                <w:rFonts w:asciiTheme="minorHAnsi" w:hAnsiTheme="minorHAnsi" w:cstheme="minorHAnsi"/>
                <w:i/>
                <w:iCs/>
                <w:color w:val="424242"/>
                <w:sz w:val="20"/>
                <w:szCs w:val="20"/>
              </w:rPr>
              <w:t>le</w:t>
            </w:r>
            <w:r w:rsidRPr="00361DA4">
              <w:rPr>
                <w:rFonts w:asciiTheme="minorHAnsi" w:hAnsiTheme="minorHAnsi" w:cstheme="minorHAnsi"/>
                <w:i/>
                <w:iCs/>
                <w:color w:val="000000"/>
                <w:sz w:val="20"/>
                <w:szCs w:val="20"/>
              </w:rPr>
              <w:t>-</w:t>
            </w:r>
            <w:proofErr w:type="spellStart"/>
            <w:r w:rsidRPr="00361DA4">
              <w:rPr>
                <w:rFonts w:asciiTheme="minorHAnsi" w:hAnsiTheme="minorHAnsi" w:cstheme="minorHAnsi"/>
                <w:i/>
                <w:iCs/>
                <w:color w:val="313131"/>
                <w:sz w:val="20"/>
                <w:szCs w:val="20"/>
              </w:rPr>
              <w:t>system</w:t>
            </w:r>
            <w:proofErr w:type="spellEnd"/>
            <w:r w:rsidRPr="00361DA4">
              <w:rPr>
                <w:rFonts w:asciiTheme="minorHAnsi" w:hAnsiTheme="minorHAnsi" w:cstheme="minorHAnsi"/>
                <w:i/>
                <w:iCs/>
                <w:color w:val="313131"/>
                <w:sz w:val="20"/>
                <w:szCs w:val="20"/>
              </w:rPr>
              <w:t xml:space="preserve"> (inviato quando posizionato </w:t>
            </w:r>
            <w:r w:rsidRPr="00361DA4">
              <w:rPr>
                <w:rFonts w:asciiTheme="minorHAnsi" w:hAnsiTheme="minorHAnsi" w:cstheme="minorHAnsi"/>
                <w:i/>
                <w:iCs/>
                <w:color w:val="424242"/>
                <w:sz w:val="20"/>
                <w:szCs w:val="20"/>
              </w:rPr>
              <w:t xml:space="preserve">nella </w:t>
            </w:r>
            <w:r w:rsidRPr="00361DA4">
              <w:rPr>
                <w:rFonts w:asciiTheme="minorHAnsi" w:hAnsiTheme="minorHAnsi" w:cstheme="minorHAnsi"/>
                <w:i/>
                <w:iCs/>
                <w:color w:val="313131"/>
                <w:sz w:val="20"/>
                <w:szCs w:val="20"/>
              </w:rPr>
              <w:t>cartella)</w:t>
            </w:r>
          </w:p>
        </w:tc>
      </w:tr>
      <w:tr w:rsidR="00361DA4" w:rsidRPr="00361DA4" w14:paraId="1AAD4E84" w14:textId="77777777" w:rsidTr="00B015AB">
        <w:trPr>
          <w:trHeight w:val="241"/>
        </w:trPr>
        <w:tc>
          <w:tcPr>
            <w:tcW w:w="1434" w:type="pct"/>
            <w:vMerge w:val="restart"/>
            <w:tcBorders>
              <w:top w:val="nil"/>
              <w:left w:val="single" w:sz="8" w:space="0" w:color="auto"/>
              <w:bottom w:val="single" w:sz="8" w:space="0" w:color="000000"/>
              <w:right w:val="single" w:sz="8" w:space="0" w:color="auto"/>
            </w:tcBorders>
            <w:shd w:val="clear" w:color="auto" w:fill="auto"/>
            <w:vAlign w:val="center"/>
            <w:hideMark/>
          </w:tcPr>
          <w:p w14:paraId="731F4BBF" w14:textId="77777777" w:rsidR="00C638DB" w:rsidRPr="00361DA4" w:rsidRDefault="00C638DB" w:rsidP="00575084">
            <w:pPr>
              <w:spacing w:line="200" w:lineRule="exact"/>
              <w:jc w:val="center"/>
              <w:rPr>
                <w:rFonts w:asciiTheme="minorHAnsi" w:hAnsiTheme="minorHAnsi" w:cstheme="minorHAnsi"/>
                <w:i/>
                <w:iCs/>
                <w:color w:val="313131"/>
                <w:sz w:val="20"/>
                <w:szCs w:val="20"/>
              </w:rPr>
            </w:pPr>
            <w:r w:rsidRPr="00361DA4">
              <w:rPr>
                <w:rFonts w:asciiTheme="minorHAnsi" w:hAnsiTheme="minorHAnsi" w:cstheme="minorHAnsi"/>
                <w:i/>
                <w:iCs/>
                <w:color w:val="313131"/>
                <w:sz w:val="20"/>
                <w:szCs w:val="20"/>
              </w:rPr>
              <w:t>Automazione</w:t>
            </w:r>
          </w:p>
        </w:tc>
        <w:tc>
          <w:tcPr>
            <w:tcW w:w="3566" w:type="pct"/>
            <w:tcBorders>
              <w:top w:val="nil"/>
              <w:left w:val="nil"/>
              <w:bottom w:val="nil"/>
              <w:right w:val="single" w:sz="8" w:space="0" w:color="auto"/>
            </w:tcBorders>
            <w:shd w:val="clear" w:color="auto" w:fill="auto"/>
            <w:vAlign w:val="center"/>
            <w:hideMark/>
          </w:tcPr>
          <w:p w14:paraId="12A9E470"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424242"/>
                <w:sz w:val="20"/>
                <w:szCs w:val="20"/>
              </w:rPr>
              <w:t xml:space="preserve">Web </w:t>
            </w:r>
            <w:proofErr w:type="spellStart"/>
            <w:r w:rsidRPr="00361DA4">
              <w:rPr>
                <w:rFonts w:asciiTheme="minorHAnsi" w:hAnsiTheme="minorHAnsi" w:cstheme="minorHAnsi"/>
                <w:i/>
                <w:iCs/>
                <w:color w:val="424242"/>
                <w:sz w:val="20"/>
                <w:szCs w:val="20"/>
              </w:rPr>
              <w:t>services</w:t>
            </w:r>
            <w:proofErr w:type="spellEnd"/>
          </w:p>
        </w:tc>
      </w:tr>
      <w:tr w:rsidR="00361DA4" w:rsidRPr="00361DA4" w14:paraId="043FB7F7" w14:textId="77777777" w:rsidTr="00B015AB">
        <w:trPr>
          <w:trHeight w:val="250"/>
        </w:trPr>
        <w:tc>
          <w:tcPr>
            <w:tcW w:w="1434" w:type="pct"/>
            <w:vMerge/>
            <w:tcBorders>
              <w:top w:val="nil"/>
              <w:left w:val="single" w:sz="8" w:space="0" w:color="auto"/>
              <w:bottom w:val="single" w:sz="8" w:space="0" w:color="000000"/>
              <w:right w:val="single" w:sz="8" w:space="0" w:color="auto"/>
            </w:tcBorders>
            <w:vAlign w:val="center"/>
            <w:hideMark/>
          </w:tcPr>
          <w:p w14:paraId="05A9EFC7" w14:textId="77777777" w:rsidR="00C638DB" w:rsidRPr="00361DA4" w:rsidRDefault="00C638DB" w:rsidP="00575084">
            <w:pPr>
              <w:spacing w:line="200" w:lineRule="exact"/>
              <w:jc w:val="center"/>
              <w:rPr>
                <w:rFonts w:asciiTheme="minorHAnsi" w:hAnsiTheme="minorHAnsi" w:cstheme="minorHAnsi"/>
                <w:i/>
                <w:iCs/>
                <w:color w:val="313131"/>
                <w:sz w:val="20"/>
                <w:szCs w:val="20"/>
              </w:rPr>
            </w:pPr>
          </w:p>
        </w:tc>
        <w:tc>
          <w:tcPr>
            <w:tcW w:w="3566" w:type="pct"/>
            <w:tcBorders>
              <w:top w:val="nil"/>
              <w:left w:val="nil"/>
              <w:bottom w:val="single" w:sz="8" w:space="0" w:color="auto"/>
              <w:right w:val="single" w:sz="8" w:space="0" w:color="auto"/>
            </w:tcBorders>
            <w:shd w:val="clear" w:color="auto" w:fill="auto"/>
            <w:vAlign w:val="center"/>
            <w:hideMark/>
          </w:tcPr>
          <w:p w14:paraId="63606641" w14:textId="77777777" w:rsidR="00C638DB" w:rsidRPr="00361DA4" w:rsidRDefault="00C638DB" w:rsidP="00575084">
            <w:pPr>
              <w:spacing w:line="200" w:lineRule="exact"/>
              <w:rPr>
                <w:rFonts w:asciiTheme="minorHAnsi" w:hAnsiTheme="minorHAnsi" w:cstheme="minorHAnsi"/>
                <w:color w:val="424242"/>
                <w:sz w:val="17"/>
                <w:szCs w:val="17"/>
              </w:rPr>
            </w:pPr>
            <w:r w:rsidRPr="00361DA4">
              <w:rPr>
                <w:rFonts w:asciiTheme="minorHAnsi" w:hAnsiTheme="minorHAnsi" w:cstheme="minorHAnsi"/>
                <w:color w:val="424242"/>
                <w:sz w:val="17"/>
                <w:szCs w:val="17"/>
              </w:rPr>
              <w:t>•</w:t>
            </w:r>
            <w:r w:rsidRPr="00361DA4">
              <w:rPr>
                <w:rFonts w:asciiTheme="minorHAnsi" w:hAnsiTheme="minorHAnsi" w:cstheme="minorHAnsi"/>
                <w:color w:val="424242"/>
                <w:sz w:val="14"/>
                <w:szCs w:val="14"/>
              </w:rPr>
              <w:t xml:space="preserve">  </w:t>
            </w:r>
            <w:r w:rsidRPr="00361DA4">
              <w:rPr>
                <w:rFonts w:asciiTheme="minorHAnsi" w:hAnsiTheme="minorHAnsi" w:cstheme="minorHAnsi"/>
                <w:i/>
                <w:iCs/>
                <w:color w:val="313131"/>
                <w:sz w:val="20"/>
                <w:szCs w:val="20"/>
              </w:rPr>
              <w:t>E-mail</w:t>
            </w:r>
          </w:p>
        </w:tc>
      </w:tr>
      <w:tr w:rsidR="00361DA4" w:rsidRPr="00361DA4" w14:paraId="21EB78F4" w14:textId="77777777" w:rsidTr="00B015AB">
        <w:trPr>
          <w:trHeight w:val="250"/>
        </w:trPr>
        <w:tc>
          <w:tcPr>
            <w:tcW w:w="1434" w:type="pct"/>
            <w:tcBorders>
              <w:top w:val="nil"/>
              <w:left w:val="single" w:sz="8" w:space="0" w:color="auto"/>
              <w:bottom w:val="single" w:sz="8" w:space="0" w:color="auto"/>
              <w:right w:val="single" w:sz="8" w:space="0" w:color="auto"/>
            </w:tcBorders>
            <w:shd w:val="clear" w:color="auto" w:fill="auto"/>
            <w:vAlign w:val="center"/>
            <w:hideMark/>
          </w:tcPr>
          <w:p w14:paraId="1B8124DF" w14:textId="77777777" w:rsidR="00C638DB" w:rsidRPr="00361DA4" w:rsidRDefault="00C638DB" w:rsidP="00575084">
            <w:pPr>
              <w:spacing w:line="200" w:lineRule="exact"/>
              <w:jc w:val="center"/>
              <w:rPr>
                <w:rFonts w:asciiTheme="minorHAnsi" w:hAnsiTheme="minorHAnsi" w:cstheme="minorHAnsi"/>
                <w:i/>
                <w:iCs/>
                <w:color w:val="313131"/>
                <w:sz w:val="20"/>
                <w:szCs w:val="20"/>
              </w:rPr>
            </w:pPr>
            <w:r w:rsidRPr="00361DA4">
              <w:rPr>
                <w:rFonts w:asciiTheme="minorHAnsi" w:hAnsiTheme="minorHAnsi" w:cstheme="minorHAnsi"/>
                <w:i/>
                <w:iCs/>
                <w:color w:val="313131"/>
                <w:sz w:val="20"/>
                <w:szCs w:val="20"/>
              </w:rPr>
              <w:t>Auditing dettagliato</w:t>
            </w:r>
          </w:p>
        </w:tc>
        <w:tc>
          <w:tcPr>
            <w:tcW w:w="3566" w:type="pct"/>
            <w:tcBorders>
              <w:top w:val="nil"/>
              <w:left w:val="nil"/>
              <w:bottom w:val="single" w:sz="8" w:space="0" w:color="auto"/>
              <w:right w:val="single" w:sz="8" w:space="0" w:color="auto"/>
            </w:tcBorders>
            <w:shd w:val="clear" w:color="auto" w:fill="auto"/>
            <w:vAlign w:val="center"/>
            <w:hideMark/>
          </w:tcPr>
          <w:p w14:paraId="447043F2" w14:textId="77777777" w:rsidR="00C638DB" w:rsidRPr="00361DA4" w:rsidRDefault="00C638DB" w:rsidP="00575084">
            <w:pPr>
              <w:spacing w:line="200" w:lineRule="exact"/>
              <w:rPr>
                <w:rFonts w:asciiTheme="minorHAnsi" w:hAnsiTheme="minorHAnsi" w:cstheme="minorHAnsi"/>
                <w:i/>
                <w:iCs/>
                <w:color w:val="424242"/>
                <w:sz w:val="20"/>
                <w:szCs w:val="20"/>
              </w:rPr>
            </w:pPr>
            <w:r w:rsidRPr="00361DA4">
              <w:rPr>
                <w:rFonts w:asciiTheme="minorHAnsi" w:hAnsiTheme="minorHAnsi" w:cstheme="minorHAnsi"/>
                <w:i/>
                <w:iCs/>
                <w:color w:val="424242"/>
                <w:sz w:val="20"/>
                <w:szCs w:val="20"/>
              </w:rPr>
              <w:t xml:space="preserve">Auditing </w:t>
            </w:r>
            <w:r w:rsidRPr="00361DA4">
              <w:rPr>
                <w:rFonts w:asciiTheme="minorHAnsi" w:hAnsiTheme="minorHAnsi" w:cstheme="minorHAnsi"/>
                <w:i/>
                <w:iCs/>
                <w:color w:val="313131"/>
                <w:sz w:val="20"/>
                <w:szCs w:val="20"/>
              </w:rPr>
              <w:t xml:space="preserve">non </w:t>
            </w:r>
            <w:r w:rsidRPr="00361DA4">
              <w:rPr>
                <w:rFonts w:asciiTheme="minorHAnsi" w:hAnsiTheme="minorHAnsi" w:cstheme="minorHAnsi"/>
                <w:i/>
                <w:iCs/>
                <w:color w:val="424242"/>
                <w:sz w:val="20"/>
                <w:szCs w:val="20"/>
              </w:rPr>
              <w:t>ripudio (</w:t>
            </w:r>
            <w:proofErr w:type="spellStart"/>
            <w:r w:rsidRPr="00361DA4">
              <w:rPr>
                <w:rFonts w:asciiTheme="minorHAnsi" w:hAnsiTheme="minorHAnsi" w:cstheme="minorHAnsi"/>
                <w:i/>
                <w:iCs/>
                <w:color w:val="424242"/>
                <w:sz w:val="20"/>
                <w:szCs w:val="20"/>
              </w:rPr>
              <w:t>sender</w:t>
            </w:r>
            <w:proofErr w:type="spellEnd"/>
            <w:r w:rsidRPr="00361DA4">
              <w:rPr>
                <w:rFonts w:asciiTheme="minorHAnsi" w:hAnsiTheme="minorHAnsi" w:cstheme="minorHAnsi"/>
                <w:i/>
                <w:iCs/>
                <w:color w:val="424242"/>
                <w:sz w:val="20"/>
                <w:szCs w:val="20"/>
              </w:rPr>
              <w:t xml:space="preserve"> e </w:t>
            </w:r>
            <w:proofErr w:type="spellStart"/>
            <w:r w:rsidRPr="00361DA4">
              <w:rPr>
                <w:rFonts w:asciiTheme="minorHAnsi" w:hAnsiTheme="minorHAnsi" w:cstheme="minorHAnsi"/>
                <w:i/>
                <w:iCs/>
                <w:color w:val="424242"/>
                <w:sz w:val="20"/>
                <w:szCs w:val="20"/>
              </w:rPr>
              <w:t>receiver</w:t>
            </w:r>
            <w:proofErr w:type="spellEnd"/>
            <w:r w:rsidRPr="00361DA4">
              <w:rPr>
                <w:rFonts w:asciiTheme="minorHAnsi" w:hAnsiTheme="minorHAnsi" w:cstheme="minorHAnsi"/>
                <w:i/>
                <w:iCs/>
                <w:color w:val="424242"/>
                <w:sz w:val="20"/>
                <w:szCs w:val="20"/>
              </w:rPr>
              <w:t>)</w:t>
            </w:r>
          </w:p>
        </w:tc>
      </w:tr>
      <w:tr w:rsidR="00361DA4" w:rsidRPr="00361DA4" w14:paraId="72C1D6B9" w14:textId="77777777" w:rsidTr="00B015AB">
        <w:trPr>
          <w:trHeight w:val="241"/>
        </w:trPr>
        <w:tc>
          <w:tcPr>
            <w:tcW w:w="1434" w:type="pct"/>
            <w:vMerge w:val="restart"/>
            <w:tcBorders>
              <w:top w:val="nil"/>
              <w:left w:val="single" w:sz="8" w:space="0" w:color="auto"/>
              <w:bottom w:val="single" w:sz="8" w:space="0" w:color="000000"/>
              <w:right w:val="single" w:sz="8" w:space="0" w:color="auto"/>
            </w:tcBorders>
            <w:shd w:val="clear" w:color="auto" w:fill="auto"/>
            <w:vAlign w:val="center"/>
            <w:hideMark/>
          </w:tcPr>
          <w:p w14:paraId="618BDA8B" w14:textId="77777777" w:rsidR="00C638DB" w:rsidRPr="00361DA4" w:rsidRDefault="00C638DB" w:rsidP="00575084">
            <w:pPr>
              <w:spacing w:line="200" w:lineRule="exact"/>
              <w:jc w:val="center"/>
              <w:rPr>
                <w:rFonts w:asciiTheme="minorHAnsi" w:hAnsiTheme="minorHAnsi" w:cstheme="minorHAnsi"/>
                <w:i/>
                <w:iCs/>
                <w:color w:val="232323"/>
                <w:sz w:val="20"/>
                <w:szCs w:val="20"/>
              </w:rPr>
            </w:pPr>
            <w:r w:rsidRPr="00361DA4">
              <w:rPr>
                <w:rFonts w:asciiTheme="minorHAnsi" w:hAnsiTheme="minorHAnsi" w:cstheme="minorHAnsi"/>
                <w:i/>
                <w:iCs/>
                <w:color w:val="232323"/>
                <w:w w:val="105"/>
                <w:sz w:val="20"/>
                <w:szCs w:val="20"/>
              </w:rPr>
              <w:t>Reportistica</w:t>
            </w:r>
          </w:p>
        </w:tc>
        <w:tc>
          <w:tcPr>
            <w:tcW w:w="3566" w:type="pct"/>
            <w:tcBorders>
              <w:top w:val="nil"/>
              <w:left w:val="nil"/>
              <w:bottom w:val="nil"/>
              <w:right w:val="single" w:sz="8" w:space="0" w:color="auto"/>
            </w:tcBorders>
            <w:shd w:val="clear" w:color="auto" w:fill="auto"/>
            <w:vAlign w:val="center"/>
            <w:hideMark/>
          </w:tcPr>
          <w:p w14:paraId="4D4BDF49" w14:textId="77777777" w:rsidR="00C638DB" w:rsidRPr="00361DA4" w:rsidRDefault="00C638DB" w:rsidP="00575084">
            <w:pPr>
              <w:spacing w:line="200" w:lineRule="exact"/>
              <w:rPr>
                <w:rFonts w:asciiTheme="minorHAnsi" w:hAnsiTheme="minorHAnsi" w:cstheme="minorHAnsi"/>
                <w:color w:val="000000"/>
                <w:sz w:val="16"/>
                <w:szCs w:val="16"/>
              </w:rPr>
            </w:pPr>
            <w:r w:rsidRPr="00361DA4">
              <w:rPr>
                <w:rFonts w:asciiTheme="minorHAnsi" w:hAnsiTheme="minorHAnsi" w:cstheme="minorHAnsi"/>
                <w:i/>
                <w:iCs/>
                <w:color w:val="424242"/>
                <w:sz w:val="20"/>
                <w:szCs w:val="20"/>
              </w:rPr>
              <w:t>Ricevute digitali e firma (</w:t>
            </w:r>
            <w:proofErr w:type="spellStart"/>
            <w:r w:rsidRPr="00361DA4">
              <w:rPr>
                <w:rFonts w:asciiTheme="minorHAnsi" w:hAnsiTheme="minorHAnsi" w:cstheme="minorHAnsi"/>
                <w:i/>
                <w:iCs/>
                <w:color w:val="424242"/>
                <w:sz w:val="20"/>
                <w:szCs w:val="20"/>
              </w:rPr>
              <w:t>opt</w:t>
            </w:r>
            <w:proofErr w:type="spellEnd"/>
            <w:r w:rsidRPr="00361DA4">
              <w:rPr>
                <w:rFonts w:asciiTheme="minorHAnsi" w:hAnsiTheme="minorHAnsi" w:cstheme="minorHAnsi"/>
                <w:i/>
                <w:iCs/>
                <w:color w:val="424242"/>
                <w:sz w:val="20"/>
                <w:szCs w:val="20"/>
              </w:rPr>
              <w:t>)</w:t>
            </w:r>
          </w:p>
        </w:tc>
      </w:tr>
      <w:tr w:rsidR="00361DA4" w:rsidRPr="00361DA4" w14:paraId="2B80279D" w14:textId="77777777" w:rsidTr="00B015AB">
        <w:trPr>
          <w:trHeight w:val="250"/>
        </w:trPr>
        <w:tc>
          <w:tcPr>
            <w:tcW w:w="1434" w:type="pct"/>
            <w:vMerge/>
            <w:tcBorders>
              <w:top w:val="nil"/>
              <w:left w:val="single" w:sz="8" w:space="0" w:color="auto"/>
              <w:bottom w:val="single" w:sz="8" w:space="0" w:color="000000"/>
              <w:right w:val="single" w:sz="8" w:space="0" w:color="auto"/>
            </w:tcBorders>
            <w:vAlign w:val="center"/>
            <w:hideMark/>
          </w:tcPr>
          <w:p w14:paraId="115763EE" w14:textId="77777777" w:rsidR="00C638DB" w:rsidRPr="00361DA4" w:rsidRDefault="00C638DB" w:rsidP="00575084">
            <w:pPr>
              <w:spacing w:line="200" w:lineRule="exact"/>
              <w:jc w:val="center"/>
              <w:rPr>
                <w:rFonts w:asciiTheme="minorHAnsi" w:hAnsiTheme="minorHAnsi" w:cstheme="minorHAnsi"/>
                <w:i/>
                <w:iCs/>
                <w:color w:val="232323"/>
                <w:sz w:val="20"/>
                <w:szCs w:val="20"/>
              </w:rPr>
            </w:pPr>
          </w:p>
        </w:tc>
        <w:tc>
          <w:tcPr>
            <w:tcW w:w="3566" w:type="pct"/>
            <w:tcBorders>
              <w:top w:val="nil"/>
              <w:left w:val="nil"/>
              <w:bottom w:val="single" w:sz="8" w:space="0" w:color="auto"/>
              <w:right w:val="single" w:sz="8" w:space="0" w:color="auto"/>
            </w:tcBorders>
            <w:shd w:val="clear" w:color="auto" w:fill="auto"/>
            <w:vAlign w:val="center"/>
            <w:hideMark/>
          </w:tcPr>
          <w:p w14:paraId="60A16A84" w14:textId="05022D64" w:rsidR="00C638DB" w:rsidRPr="00361DA4" w:rsidRDefault="00C638DB" w:rsidP="00DB1CC2">
            <w:pPr>
              <w:spacing w:line="200" w:lineRule="exact"/>
              <w:rPr>
                <w:rFonts w:asciiTheme="minorHAnsi" w:hAnsiTheme="minorHAnsi" w:cstheme="minorHAnsi"/>
                <w:color w:val="000000"/>
                <w:sz w:val="16"/>
                <w:szCs w:val="16"/>
              </w:rPr>
            </w:pPr>
            <w:r w:rsidRPr="00361DA4">
              <w:rPr>
                <w:rFonts w:asciiTheme="minorHAnsi" w:hAnsiTheme="minorHAnsi" w:cstheme="minorHAnsi"/>
                <w:i/>
                <w:iCs/>
                <w:color w:val="424242"/>
                <w:sz w:val="20"/>
                <w:szCs w:val="20"/>
              </w:rPr>
              <w:t>Funzionalità di reporting centralizzata per tutti i</w:t>
            </w:r>
            <w:r w:rsidRPr="006804A7">
              <w:rPr>
                <w:rFonts w:asciiTheme="minorHAnsi" w:hAnsiTheme="minorHAnsi" w:cstheme="minorHAnsi"/>
                <w:i/>
                <w:iCs/>
                <w:color w:val="424242"/>
                <w:sz w:val="20"/>
                <w:szCs w:val="20"/>
              </w:rPr>
              <w:t xml:space="preserve"> </w:t>
            </w:r>
            <w:r w:rsidRPr="00361DA4">
              <w:rPr>
                <w:rFonts w:asciiTheme="minorHAnsi" w:hAnsiTheme="minorHAnsi" w:cstheme="minorHAnsi"/>
                <w:i/>
                <w:iCs/>
                <w:color w:val="424242"/>
                <w:sz w:val="20"/>
                <w:szCs w:val="20"/>
              </w:rPr>
              <w:t>file transfer</w:t>
            </w:r>
            <w:r w:rsidR="00AA1489">
              <w:rPr>
                <w:rFonts w:asciiTheme="minorHAnsi" w:hAnsiTheme="minorHAnsi" w:cstheme="minorHAnsi"/>
                <w:i/>
                <w:iCs/>
                <w:color w:val="424242"/>
                <w:sz w:val="20"/>
                <w:szCs w:val="20"/>
              </w:rPr>
              <w:t xml:space="preserve"> con stato ed </w:t>
            </w:r>
            <w:proofErr w:type="spellStart"/>
            <w:r w:rsidR="00AA1489">
              <w:rPr>
                <w:rFonts w:asciiTheme="minorHAnsi" w:hAnsiTheme="minorHAnsi" w:cstheme="minorHAnsi"/>
                <w:i/>
                <w:iCs/>
                <w:color w:val="424242"/>
                <w:sz w:val="20"/>
                <w:szCs w:val="20"/>
              </w:rPr>
              <w:t>error</w:t>
            </w:r>
            <w:proofErr w:type="spellEnd"/>
            <w:r w:rsidR="00AA1489">
              <w:rPr>
                <w:rFonts w:asciiTheme="minorHAnsi" w:hAnsiTheme="minorHAnsi" w:cstheme="minorHAnsi"/>
                <w:i/>
                <w:iCs/>
                <w:color w:val="424242"/>
                <w:sz w:val="20"/>
                <w:szCs w:val="20"/>
              </w:rPr>
              <w:t xml:space="preserve"> log</w:t>
            </w:r>
          </w:p>
        </w:tc>
      </w:tr>
      <w:tr w:rsidR="00361DA4" w:rsidRPr="00361DA4" w14:paraId="782980E7" w14:textId="77777777" w:rsidTr="00B015AB">
        <w:trPr>
          <w:trHeight w:val="250"/>
        </w:trPr>
        <w:tc>
          <w:tcPr>
            <w:tcW w:w="1434" w:type="pct"/>
            <w:tcBorders>
              <w:top w:val="nil"/>
              <w:left w:val="single" w:sz="8" w:space="0" w:color="auto"/>
              <w:bottom w:val="single" w:sz="8" w:space="0" w:color="auto"/>
              <w:right w:val="single" w:sz="8" w:space="0" w:color="auto"/>
            </w:tcBorders>
            <w:shd w:val="clear" w:color="auto" w:fill="auto"/>
            <w:vAlign w:val="center"/>
            <w:hideMark/>
          </w:tcPr>
          <w:p w14:paraId="6E7C8DD2" w14:textId="77777777" w:rsidR="00C638DB" w:rsidRPr="00361DA4" w:rsidRDefault="00C638DB" w:rsidP="00575084">
            <w:pPr>
              <w:spacing w:line="200" w:lineRule="exact"/>
              <w:jc w:val="center"/>
              <w:rPr>
                <w:rFonts w:asciiTheme="minorHAnsi" w:hAnsiTheme="minorHAnsi" w:cstheme="minorHAnsi"/>
                <w:i/>
                <w:iCs/>
                <w:color w:val="232323"/>
                <w:sz w:val="20"/>
                <w:szCs w:val="20"/>
              </w:rPr>
            </w:pPr>
            <w:r w:rsidRPr="00361DA4">
              <w:rPr>
                <w:rFonts w:asciiTheme="minorHAnsi" w:hAnsiTheme="minorHAnsi" w:cstheme="minorHAnsi"/>
                <w:i/>
                <w:iCs/>
                <w:color w:val="232323"/>
                <w:w w:val="105"/>
                <w:sz w:val="20"/>
                <w:szCs w:val="20"/>
              </w:rPr>
              <w:t>Conversione protocolli</w:t>
            </w:r>
          </w:p>
        </w:tc>
        <w:tc>
          <w:tcPr>
            <w:tcW w:w="3566" w:type="pct"/>
            <w:tcBorders>
              <w:top w:val="nil"/>
              <w:left w:val="nil"/>
              <w:bottom w:val="single" w:sz="8" w:space="0" w:color="auto"/>
              <w:right w:val="single" w:sz="8" w:space="0" w:color="auto"/>
            </w:tcBorders>
            <w:shd w:val="clear" w:color="auto" w:fill="auto"/>
            <w:vAlign w:val="center"/>
            <w:hideMark/>
          </w:tcPr>
          <w:p w14:paraId="3B599EAF" w14:textId="77777777" w:rsidR="00C638DB" w:rsidRPr="00361DA4" w:rsidRDefault="00C638DB" w:rsidP="00575084">
            <w:pPr>
              <w:spacing w:line="200" w:lineRule="exact"/>
              <w:rPr>
                <w:rFonts w:asciiTheme="minorHAnsi" w:hAnsiTheme="minorHAnsi" w:cstheme="minorHAnsi"/>
                <w:i/>
                <w:iCs/>
                <w:color w:val="424242"/>
                <w:sz w:val="20"/>
                <w:szCs w:val="20"/>
              </w:rPr>
            </w:pPr>
            <w:r w:rsidRPr="00361DA4">
              <w:rPr>
                <w:rFonts w:asciiTheme="minorHAnsi" w:hAnsiTheme="minorHAnsi" w:cstheme="minorHAnsi"/>
                <w:i/>
                <w:iCs/>
                <w:color w:val="424242"/>
                <w:sz w:val="20"/>
                <w:szCs w:val="20"/>
              </w:rPr>
              <w:t xml:space="preserve">Opzionale </w:t>
            </w:r>
          </w:p>
        </w:tc>
      </w:tr>
      <w:tr w:rsidR="00361DA4" w:rsidRPr="00361DA4" w14:paraId="6A0A7EC3" w14:textId="77777777" w:rsidTr="00B015AB">
        <w:trPr>
          <w:trHeight w:val="241"/>
        </w:trPr>
        <w:tc>
          <w:tcPr>
            <w:tcW w:w="1434" w:type="pct"/>
            <w:vMerge w:val="restart"/>
            <w:tcBorders>
              <w:top w:val="nil"/>
              <w:left w:val="single" w:sz="8" w:space="0" w:color="auto"/>
              <w:bottom w:val="single" w:sz="8" w:space="0" w:color="000000"/>
              <w:right w:val="single" w:sz="8" w:space="0" w:color="auto"/>
            </w:tcBorders>
            <w:shd w:val="clear" w:color="auto" w:fill="auto"/>
            <w:vAlign w:val="center"/>
            <w:hideMark/>
          </w:tcPr>
          <w:p w14:paraId="6B431C3F" w14:textId="77777777" w:rsidR="00C638DB" w:rsidRPr="00361DA4" w:rsidRDefault="00C638DB" w:rsidP="00575084">
            <w:pPr>
              <w:spacing w:line="200" w:lineRule="exact"/>
              <w:jc w:val="center"/>
              <w:rPr>
                <w:rFonts w:asciiTheme="minorHAnsi" w:hAnsiTheme="minorHAnsi" w:cstheme="minorHAnsi"/>
                <w:i/>
                <w:iCs/>
                <w:color w:val="232323"/>
                <w:sz w:val="20"/>
                <w:szCs w:val="20"/>
              </w:rPr>
            </w:pPr>
            <w:r w:rsidRPr="00361DA4">
              <w:rPr>
                <w:rFonts w:asciiTheme="minorHAnsi" w:hAnsiTheme="minorHAnsi" w:cstheme="minorHAnsi"/>
                <w:i/>
                <w:iCs/>
                <w:color w:val="232323"/>
                <w:w w:val="105"/>
                <w:sz w:val="20"/>
                <w:szCs w:val="20"/>
              </w:rPr>
              <w:t>Allarmi</w:t>
            </w:r>
          </w:p>
        </w:tc>
        <w:tc>
          <w:tcPr>
            <w:tcW w:w="3566" w:type="pct"/>
            <w:tcBorders>
              <w:top w:val="nil"/>
              <w:left w:val="nil"/>
              <w:bottom w:val="nil"/>
              <w:right w:val="single" w:sz="8" w:space="0" w:color="auto"/>
            </w:tcBorders>
            <w:shd w:val="clear" w:color="auto" w:fill="auto"/>
            <w:vAlign w:val="center"/>
            <w:hideMark/>
          </w:tcPr>
          <w:p w14:paraId="089F8052" w14:textId="77777777" w:rsidR="00C638DB" w:rsidRPr="00361DA4" w:rsidRDefault="00C638DB" w:rsidP="00575084">
            <w:pPr>
              <w:spacing w:line="200" w:lineRule="exact"/>
              <w:rPr>
                <w:rFonts w:asciiTheme="minorHAnsi" w:hAnsiTheme="minorHAnsi" w:cstheme="minorHAnsi"/>
                <w:i/>
                <w:iCs/>
                <w:color w:val="424242"/>
                <w:sz w:val="20"/>
                <w:szCs w:val="20"/>
              </w:rPr>
            </w:pPr>
            <w:r w:rsidRPr="00361DA4">
              <w:rPr>
                <w:rFonts w:asciiTheme="minorHAnsi" w:hAnsiTheme="minorHAnsi" w:cstheme="minorHAnsi"/>
                <w:i/>
                <w:iCs/>
                <w:color w:val="424242"/>
                <w:sz w:val="20"/>
                <w:szCs w:val="20"/>
              </w:rPr>
              <w:t>SNMP (</w:t>
            </w:r>
            <w:proofErr w:type="spellStart"/>
            <w:r w:rsidRPr="00361DA4">
              <w:rPr>
                <w:rFonts w:asciiTheme="minorHAnsi" w:hAnsiTheme="minorHAnsi" w:cstheme="minorHAnsi"/>
                <w:i/>
                <w:iCs/>
                <w:color w:val="424242"/>
                <w:sz w:val="20"/>
                <w:szCs w:val="20"/>
              </w:rPr>
              <w:t>trap</w:t>
            </w:r>
            <w:proofErr w:type="spellEnd"/>
            <w:r w:rsidRPr="00361DA4">
              <w:rPr>
                <w:rFonts w:asciiTheme="minorHAnsi" w:hAnsiTheme="minorHAnsi" w:cstheme="minorHAnsi"/>
                <w:i/>
                <w:iCs/>
                <w:color w:val="424242"/>
                <w:sz w:val="20"/>
                <w:szCs w:val="20"/>
              </w:rPr>
              <w:t>)</w:t>
            </w:r>
          </w:p>
        </w:tc>
      </w:tr>
      <w:tr w:rsidR="00361DA4" w:rsidRPr="00361DA4" w14:paraId="4B4111FC" w14:textId="77777777" w:rsidTr="00B015AB">
        <w:trPr>
          <w:trHeight w:val="250"/>
        </w:trPr>
        <w:tc>
          <w:tcPr>
            <w:tcW w:w="1434" w:type="pct"/>
            <w:vMerge/>
            <w:tcBorders>
              <w:top w:val="nil"/>
              <w:left w:val="single" w:sz="8" w:space="0" w:color="auto"/>
              <w:bottom w:val="single" w:sz="8" w:space="0" w:color="000000"/>
              <w:right w:val="single" w:sz="8" w:space="0" w:color="auto"/>
            </w:tcBorders>
            <w:vAlign w:val="center"/>
            <w:hideMark/>
          </w:tcPr>
          <w:p w14:paraId="2FADE8CA" w14:textId="77777777" w:rsidR="00C638DB" w:rsidRPr="00361DA4" w:rsidRDefault="00C638DB" w:rsidP="00575084">
            <w:pPr>
              <w:spacing w:line="200" w:lineRule="exact"/>
              <w:jc w:val="center"/>
              <w:rPr>
                <w:rFonts w:asciiTheme="minorHAnsi" w:hAnsiTheme="minorHAnsi" w:cstheme="minorHAnsi"/>
                <w:i/>
                <w:iCs/>
                <w:color w:val="232323"/>
                <w:sz w:val="20"/>
                <w:szCs w:val="20"/>
              </w:rPr>
            </w:pPr>
          </w:p>
        </w:tc>
        <w:tc>
          <w:tcPr>
            <w:tcW w:w="3566" w:type="pct"/>
            <w:tcBorders>
              <w:top w:val="nil"/>
              <w:left w:val="nil"/>
              <w:bottom w:val="single" w:sz="8" w:space="0" w:color="auto"/>
              <w:right w:val="single" w:sz="8" w:space="0" w:color="auto"/>
            </w:tcBorders>
            <w:shd w:val="clear" w:color="auto" w:fill="auto"/>
            <w:vAlign w:val="center"/>
            <w:hideMark/>
          </w:tcPr>
          <w:p w14:paraId="3DC86114" w14:textId="77777777" w:rsidR="00C638DB" w:rsidRPr="00361DA4" w:rsidRDefault="00C638DB" w:rsidP="00575084">
            <w:pPr>
              <w:spacing w:line="200" w:lineRule="exact"/>
              <w:rPr>
                <w:rFonts w:asciiTheme="minorHAnsi" w:hAnsiTheme="minorHAnsi" w:cstheme="minorHAnsi"/>
                <w:i/>
                <w:iCs/>
                <w:color w:val="424242"/>
                <w:sz w:val="20"/>
                <w:szCs w:val="20"/>
              </w:rPr>
            </w:pPr>
            <w:r w:rsidRPr="00361DA4">
              <w:rPr>
                <w:rFonts w:asciiTheme="minorHAnsi" w:hAnsiTheme="minorHAnsi" w:cstheme="minorHAnsi"/>
                <w:i/>
                <w:iCs/>
                <w:color w:val="424242"/>
                <w:sz w:val="20"/>
                <w:szCs w:val="20"/>
              </w:rPr>
              <w:t>E-mail</w:t>
            </w:r>
          </w:p>
        </w:tc>
      </w:tr>
      <w:tr w:rsidR="00361DA4" w:rsidRPr="00361DA4" w14:paraId="6E9386F9" w14:textId="77777777" w:rsidTr="00B015AB">
        <w:trPr>
          <w:trHeight w:val="250"/>
        </w:trPr>
        <w:tc>
          <w:tcPr>
            <w:tcW w:w="1434" w:type="pct"/>
            <w:tcBorders>
              <w:top w:val="nil"/>
              <w:left w:val="single" w:sz="8" w:space="0" w:color="auto"/>
              <w:bottom w:val="single" w:sz="8" w:space="0" w:color="auto"/>
              <w:right w:val="single" w:sz="8" w:space="0" w:color="auto"/>
            </w:tcBorders>
            <w:shd w:val="clear" w:color="auto" w:fill="auto"/>
            <w:vAlign w:val="center"/>
            <w:hideMark/>
          </w:tcPr>
          <w:p w14:paraId="1A5BC299" w14:textId="77777777" w:rsidR="00C638DB" w:rsidRPr="00361DA4" w:rsidRDefault="00C638DB" w:rsidP="00575084">
            <w:pPr>
              <w:spacing w:line="200" w:lineRule="exact"/>
              <w:jc w:val="center"/>
              <w:rPr>
                <w:rFonts w:asciiTheme="minorHAnsi" w:hAnsiTheme="minorHAnsi" w:cstheme="minorHAnsi"/>
                <w:i/>
                <w:iCs/>
                <w:color w:val="232323"/>
                <w:sz w:val="20"/>
                <w:szCs w:val="20"/>
              </w:rPr>
            </w:pPr>
            <w:r w:rsidRPr="00361DA4">
              <w:rPr>
                <w:rFonts w:asciiTheme="minorHAnsi" w:hAnsiTheme="minorHAnsi" w:cstheme="minorHAnsi"/>
                <w:i/>
                <w:iCs/>
                <w:color w:val="232323"/>
                <w:w w:val="105"/>
                <w:sz w:val="20"/>
                <w:szCs w:val="20"/>
              </w:rPr>
              <w:t>Componente Client</w:t>
            </w:r>
          </w:p>
        </w:tc>
        <w:tc>
          <w:tcPr>
            <w:tcW w:w="3566" w:type="pct"/>
            <w:tcBorders>
              <w:top w:val="nil"/>
              <w:left w:val="nil"/>
              <w:bottom w:val="single" w:sz="8" w:space="0" w:color="auto"/>
              <w:right w:val="single" w:sz="8" w:space="0" w:color="auto"/>
            </w:tcBorders>
            <w:shd w:val="clear" w:color="auto" w:fill="auto"/>
            <w:vAlign w:val="center"/>
            <w:hideMark/>
          </w:tcPr>
          <w:p w14:paraId="4D451716" w14:textId="77777777" w:rsidR="00C638DB" w:rsidRPr="00361DA4" w:rsidRDefault="00C638DB" w:rsidP="00575084">
            <w:pPr>
              <w:spacing w:line="200" w:lineRule="exact"/>
              <w:rPr>
                <w:rFonts w:asciiTheme="minorHAnsi" w:hAnsiTheme="minorHAnsi" w:cstheme="minorHAnsi"/>
                <w:i/>
                <w:iCs/>
                <w:color w:val="424242"/>
                <w:sz w:val="20"/>
                <w:szCs w:val="20"/>
              </w:rPr>
            </w:pPr>
            <w:r w:rsidRPr="00361DA4">
              <w:rPr>
                <w:rFonts w:asciiTheme="minorHAnsi" w:hAnsiTheme="minorHAnsi" w:cstheme="minorHAnsi"/>
                <w:i/>
                <w:iCs/>
                <w:color w:val="424242"/>
                <w:sz w:val="20"/>
                <w:szCs w:val="20"/>
              </w:rPr>
              <w:t>Funzioni avanzate di distribuzione e controllo (di agent etc.)</w:t>
            </w:r>
          </w:p>
        </w:tc>
      </w:tr>
      <w:tr w:rsidR="00361DA4" w:rsidRPr="00361DA4" w14:paraId="75B5D862" w14:textId="77777777" w:rsidTr="00B015AB">
        <w:trPr>
          <w:trHeight w:val="442"/>
        </w:trPr>
        <w:tc>
          <w:tcPr>
            <w:tcW w:w="1434" w:type="pct"/>
            <w:tcBorders>
              <w:top w:val="nil"/>
              <w:left w:val="single" w:sz="8" w:space="0" w:color="auto"/>
              <w:bottom w:val="single" w:sz="8" w:space="0" w:color="auto"/>
              <w:right w:val="single" w:sz="8" w:space="0" w:color="auto"/>
            </w:tcBorders>
            <w:shd w:val="clear" w:color="auto" w:fill="auto"/>
            <w:vAlign w:val="center"/>
            <w:hideMark/>
          </w:tcPr>
          <w:p w14:paraId="2CADF273" w14:textId="77777777" w:rsidR="00C638DB" w:rsidRPr="00361DA4" w:rsidRDefault="00C638DB" w:rsidP="00575084">
            <w:pPr>
              <w:spacing w:line="200" w:lineRule="exact"/>
              <w:jc w:val="center"/>
              <w:rPr>
                <w:rFonts w:asciiTheme="minorHAnsi" w:hAnsiTheme="minorHAnsi" w:cstheme="minorHAnsi"/>
                <w:i/>
                <w:iCs/>
                <w:color w:val="232323"/>
                <w:sz w:val="20"/>
                <w:szCs w:val="20"/>
              </w:rPr>
            </w:pPr>
            <w:r w:rsidRPr="00361DA4">
              <w:rPr>
                <w:rFonts w:asciiTheme="minorHAnsi" w:hAnsiTheme="minorHAnsi" w:cstheme="minorHAnsi"/>
                <w:i/>
                <w:iCs/>
                <w:color w:val="232323"/>
                <w:w w:val="105"/>
                <w:sz w:val="20"/>
                <w:szCs w:val="20"/>
              </w:rPr>
              <w:t>Funzionalità di auto-</w:t>
            </w:r>
            <w:proofErr w:type="spellStart"/>
            <w:r w:rsidRPr="00361DA4">
              <w:rPr>
                <w:rFonts w:asciiTheme="minorHAnsi" w:hAnsiTheme="minorHAnsi" w:cstheme="minorHAnsi"/>
                <w:i/>
                <w:iCs/>
                <w:color w:val="232323"/>
                <w:w w:val="105"/>
                <w:sz w:val="20"/>
                <w:szCs w:val="20"/>
              </w:rPr>
              <w:t>enrollment</w:t>
            </w:r>
            <w:proofErr w:type="spellEnd"/>
            <w:r w:rsidRPr="00361DA4">
              <w:rPr>
                <w:rFonts w:asciiTheme="minorHAnsi" w:hAnsiTheme="minorHAnsi" w:cstheme="minorHAnsi"/>
                <w:i/>
                <w:iCs/>
                <w:color w:val="232323"/>
                <w:w w:val="105"/>
                <w:sz w:val="20"/>
                <w:szCs w:val="20"/>
              </w:rPr>
              <w:t xml:space="preserve"> per  i</w:t>
            </w:r>
            <w:r w:rsidRPr="006804A7">
              <w:rPr>
                <w:rFonts w:asciiTheme="minorHAnsi" w:hAnsiTheme="minorHAnsi" w:cstheme="minorHAnsi"/>
                <w:i/>
                <w:iCs/>
                <w:color w:val="232323"/>
                <w:w w:val="105"/>
                <w:sz w:val="20"/>
                <w:szCs w:val="20"/>
              </w:rPr>
              <w:t xml:space="preserve"> </w:t>
            </w:r>
            <w:r w:rsidRPr="00361DA4">
              <w:rPr>
                <w:rFonts w:asciiTheme="minorHAnsi" w:hAnsiTheme="minorHAnsi" w:cstheme="minorHAnsi"/>
                <w:i/>
                <w:iCs/>
                <w:color w:val="232323"/>
                <w:w w:val="105"/>
                <w:sz w:val="20"/>
                <w:szCs w:val="20"/>
              </w:rPr>
              <w:t>business partner</w:t>
            </w:r>
          </w:p>
        </w:tc>
        <w:tc>
          <w:tcPr>
            <w:tcW w:w="3566" w:type="pct"/>
            <w:tcBorders>
              <w:top w:val="nil"/>
              <w:left w:val="nil"/>
              <w:bottom w:val="single" w:sz="8" w:space="0" w:color="auto"/>
              <w:right w:val="single" w:sz="8" w:space="0" w:color="auto"/>
            </w:tcBorders>
            <w:shd w:val="clear" w:color="auto" w:fill="auto"/>
            <w:vAlign w:val="center"/>
            <w:hideMark/>
          </w:tcPr>
          <w:p w14:paraId="283AE026" w14:textId="77777777" w:rsidR="00C638DB" w:rsidRPr="00361DA4" w:rsidRDefault="00C638DB" w:rsidP="00575084">
            <w:pPr>
              <w:spacing w:line="200" w:lineRule="exact"/>
              <w:rPr>
                <w:rFonts w:asciiTheme="minorHAnsi" w:hAnsiTheme="minorHAnsi" w:cstheme="minorHAnsi"/>
                <w:i/>
                <w:iCs/>
                <w:color w:val="424242"/>
                <w:sz w:val="20"/>
                <w:szCs w:val="20"/>
              </w:rPr>
            </w:pPr>
            <w:r w:rsidRPr="00361DA4">
              <w:rPr>
                <w:rFonts w:asciiTheme="minorHAnsi" w:hAnsiTheme="minorHAnsi" w:cstheme="minorHAnsi"/>
                <w:i/>
                <w:iCs/>
                <w:color w:val="424242"/>
                <w:sz w:val="20"/>
                <w:szCs w:val="20"/>
              </w:rPr>
              <w:t>Obbligatorio</w:t>
            </w:r>
          </w:p>
        </w:tc>
      </w:tr>
    </w:tbl>
    <w:p w14:paraId="390D2BE1" w14:textId="040765B8" w:rsidR="00C638DB" w:rsidRDefault="00C638DB">
      <w:pPr>
        <w:pStyle w:val="Corpotestotitoli"/>
        <w:spacing w:before="120" w:line="360" w:lineRule="auto"/>
        <w:ind w:left="0"/>
        <w:rPr>
          <w:rFonts w:ascii="Calibri" w:eastAsia="TrebuchetMS" w:hAnsi="Calibri" w:cs="Arial"/>
          <w:color w:val="000000" w:themeColor="text1"/>
          <w:sz w:val="20"/>
          <w:szCs w:val="20"/>
        </w:rPr>
      </w:pPr>
    </w:p>
    <w:p w14:paraId="5DFC9AE5" w14:textId="752BBC90" w:rsidR="00F365F8" w:rsidRPr="00F365F8" w:rsidRDefault="0086638A" w:rsidP="006804A7">
      <w:pPr>
        <w:pStyle w:val="Corpotestotitoli"/>
        <w:spacing w:before="120" w:line="276" w:lineRule="auto"/>
        <w:ind w:left="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Sia per</w:t>
      </w:r>
      <w:r w:rsidR="00F31377" w:rsidRPr="00F365F8">
        <w:rPr>
          <w:rFonts w:ascii="Calibri" w:eastAsia="TrebuchetMS" w:hAnsi="Calibri" w:cs="Arial"/>
          <w:color w:val="000000" w:themeColor="text1"/>
          <w:sz w:val="20"/>
          <w:szCs w:val="20"/>
        </w:rPr>
        <w:t xml:space="preserve"> i progetti in essere </w:t>
      </w:r>
      <w:r>
        <w:rPr>
          <w:rFonts w:ascii="Calibri" w:eastAsia="TrebuchetMS" w:hAnsi="Calibri" w:cs="Arial"/>
          <w:color w:val="000000" w:themeColor="text1"/>
          <w:sz w:val="20"/>
          <w:szCs w:val="20"/>
        </w:rPr>
        <w:t xml:space="preserve">che </w:t>
      </w:r>
      <w:r w:rsidR="00DA1A99">
        <w:rPr>
          <w:rFonts w:ascii="Calibri" w:eastAsia="TrebuchetMS" w:hAnsi="Calibri" w:cs="Arial"/>
          <w:color w:val="000000" w:themeColor="text1"/>
          <w:sz w:val="20"/>
          <w:szCs w:val="20"/>
        </w:rPr>
        <w:t xml:space="preserve">per </w:t>
      </w:r>
      <w:r>
        <w:rPr>
          <w:rFonts w:ascii="Calibri" w:eastAsia="TrebuchetMS" w:hAnsi="Calibri" w:cs="Arial"/>
          <w:color w:val="000000" w:themeColor="text1"/>
          <w:sz w:val="20"/>
          <w:szCs w:val="20"/>
        </w:rPr>
        <w:t>quelli in ipotesi di svil</w:t>
      </w:r>
      <w:r w:rsidR="003D28DE">
        <w:rPr>
          <w:rFonts w:ascii="Calibri" w:eastAsia="TrebuchetMS" w:hAnsi="Calibri" w:cs="Arial"/>
          <w:color w:val="000000" w:themeColor="text1"/>
          <w:sz w:val="20"/>
          <w:szCs w:val="20"/>
        </w:rPr>
        <w:t>u</w:t>
      </w:r>
      <w:r>
        <w:rPr>
          <w:rFonts w:ascii="Calibri" w:eastAsia="TrebuchetMS" w:hAnsi="Calibri" w:cs="Arial"/>
          <w:color w:val="000000" w:themeColor="text1"/>
          <w:sz w:val="20"/>
          <w:szCs w:val="20"/>
        </w:rPr>
        <w:t>ppo</w:t>
      </w:r>
      <w:r w:rsidR="00F31377" w:rsidRPr="00F365F8">
        <w:rPr>
          <w:rFonts w:ascii="Calibri" w:eastAsia="TrebuchetMS" w:hAnsi="Calibri" w:cs="Arial"/>
          <w:color w:val="000000" w:themeColor="text1"/>
          <w:sz w:val="20"/>
          <w:szCs w:val="20"/>
        </w:rPr>
        <w:t xml:space="preserve"> </w:t>
      </w:r>
      <w:r w:rsidR="00DA1A99">
        <w:rPr>
          <w:rFonts w:ascii="Calibri" w:eastAsia="TrebuchetMS" w:hAnsi="Calibri" w:cs="Arial"/>
          <w:color w:val="000000" w:themeColor="text1"/>
          <w:sz w:val="20"/>
          <w:szCs w:val="20"/>
        </w:rPr>
        <w:t xml:space="preserve">e </w:t>
      </w:r>
      <w:r w:rsidR="001B33B6">
        <w:rPr>
          <w:rFonts w:ascii="Calibri" w:eastAsia="TrebuchetMS" w:hAnsi="Calibri" w:cs="Arial"/>
          <w:color w:val="000000" w:themeColor="text1"/>
          <w:sz w:val="20"/>
          <w:szCs w:val="20"/>
        </w:rPr>
        <w:t xml:space="preserve">già </w:t>
      </w:r>
      <w:r w:rsidR="00F31377" w:rsidRPr="00F365F8">
        <w:rPr>
          <w:rFonts w:ascii="Calibri" w:eastAsia="TrebuchetMS" w:hAnsi="Calibri" w:cs="Arial"/>
          <w:color w:val="000000" w:themeColor="text1"/>
          <w:sz w:val="20"/>
          <w:szCs w:val="20"/>
        </w:rPr>
        <w:t>not</w:t>
      </w:r>
      <w:r w:rsidR="003D28DE">
        <w:rPr>
          <w:rFonts w:ascii="Calibri" w:eastAsia="TrebuchetMS" w:hAnsi="Calibri" w:cs="Arial"/>
          <w:color w:val="000000" w:themeColor="text1"/>
          <w:sz w:val="20"/>
          <w:szCs w:val="20"/>
        </w:rPr>
        <w:t>i</w:t>
      </w:r>
      <w:r w:rsidR="00F31377" w:rsidRPr="00F365F8">
        <w:rPr>
          <w:rFonts w:ascii="Calibri" w:eastAsia="TrebuchetMS" w:hAnsi="Calibri" w:cs="Arial"/>
          <w:color w:val="000000" w:themeColor="text1"/>
          <w:sz w:val="20"/>
          <w:szCs w:val="20"/>
        </w:rPr>
        <w:t xml:space="preserve"> alla data</w:t>
      </w:r>
      <w:r w:rsidR="00F31377">
        <w:rPr>
          <w:rFonts w:ascii="Calibri" w:eastAsia="TrebuchetMS" w:hAnsi="Calibri" w:cs="Arial"/>
          <w:color w:val="000000" w:themeColor="text1"/>
          <w:sz w:val="20"/>
          <w:szCs w:val="20"/>
        </w:rPr>
        <w:t xml:space="preserve">, </w:t>
      </w:r>
      <w:r w:rsidR="000B53D5" w:rsidRPr="00F365F8">
        <w:rPr>
          <w:rFonts w:ascii="Calibri" w:eastAsia="TrebuchetMS" w:hAnsi="Calibri" w:cs="Arial"/>
          <w:color w:val="000000" w:themeColor="text1"/>
          <w:sz w:val="20"/>
          <w:szCs w:val="20"/>
        </w:rPr>
        <w:t xml:space="preserve">risultano </w:t>
      </w:r>
      <w:r w:rsidR="00F06829">
        <w:rPr>
          <w:rFonts w:ascii="Calibri" w:eastAsia="TrebuchetMS" w:hAnsi="Calibri" w:cs="Arial"/>
          <w:color w:val="000000" w:themeColor="text1"/>
          <w:sz w:val="20"/>
          <w:szCs w:val="20"/>
        </w:rPr>
        <w:t>imprescindibili</w:t>
      </w:r>
      <w:r w:rsidR="000B53D5" w:rsidRPr="00F365F8">
        <w:rPr>
          <w:rFonts w:ascii="Calibri" w:eastAsia="TrebuchetMS" w:hAnsi="Calibri" w:cs="Arial"/>
          <w:color w:val="000000" w:themeColor="text1"/>
          <w:sz w:val="20"/>
          <w:szCs w:val="20"/>
        </w:rPr>
        <w:t xml:space="preserve"> le caratteristiche </w:t>
      </w:r>
      <w:r w:rsidR="000B53D5">
        <w:rPr>
          <w:rFonts w:ascii="Calibri" w:eastAsia="TrebuchetMS" w:hAnsi="Calibri" w:cs="Arial"/>
          <w:color w:val="000000" w:themeColor="text1"/>
          <w:sz w:val="20"/>
          <w:szCs w:val="20"/>
        </w:rPr>
        <w:t>di seguito</w:t>
      </w:r>
      <w:r w:rsidR="000B53D5" w:rsidRPr="00F365F8">
        <w:rPr>
          <w:rFonts w:ascii="Calibri" w:eastAsia="TrebuchetMS" w:hAnsi="Calibri" w:cs="Arial"/>
          <w:color w:val="000000" w:themeColor="text1"/>
          <w:sz w:val="20"/>
          <w:szCs w:val="20"/>
        </w:rPr>
        <w:t xml:space="preserve"> elencate</w:t>
      </w:r>
      <w:r w:rsidR="00137DD4">
        <w:rPr>
          <w:rFonts w:ascii="Calibri" w:eastAsia="TrebuchetMS" w:hAnsi="Calibri" w:cs="Arial"/>
          <w:color w:val="000000" w:themeColor="text1"/>
          <w:sz w:val="20"/>
          <w:szCs w:val="20"/>
        </w:rPr>
        <w:t xml:space="preserve">, tutte </w:t>
      </w:r>
      <w:r w:rsidR="000B613D">
        <w:rPr>
          <w:rFonts w:ascii="Calibri" w:eastAsia="TrebuchetMS" w:hAnsi="Calibri" w:cs="Arial"/>
          <w:color w:val="000000" w:themeColor="text1"/>
          <w:sz w:val="20"/>
          <w:szCs w:val="20"/>
        </w:rPr>
        <w:t xml:space="preserve">possedute </w:t>
      </w:r>
      <w:r w:rsidR="00137DD4">
        <w:rPr>
          <w:rFonts w:ascii="Calibri" w:eastAsia="TrebuchetMS" w:hAnsi="Calibri" w:cs="Arial"/>
          <w:color w:val="000000" w:themeColor="text1"/>
          <w:sz w:val="20"/>
          <w:szCs w:val="20"/>
        </w:rPr>
        <w:t xml:space="preserve">dalle soluzioni </w:t>
      </w:r>
      <w:proofErr w:type="spellStart"/>
      <w:r w:rsidR="00137DD4">
        <w:rPr>
          <w:rFonts w:ascii="Calibri" w:eastAsia="TrebuchetMS" w:hAnsi="Calibri" w:cs="Arial"/>
          <w:color w:val="000000" w:themeColor="text1"/>
          <w:sz w:val="20"/>
          <w:szCs w:val="20"/>
        </w:rPr>
        <w:t>Axway</w:t>
      </w:r>
      <w:proofErr w:type="spellEnd"/>
      <w:r w:rsidR="00F365F8" w:rsidRPr="00F365F8">
        <w:rPr>
          <w:rFonts w:ascii="Calibri" w:eastAsia="TrebuchetMS" w:hAnsi="Calibri" w:cs="Arial"/>
          <w:color w:val="000000" w:themeColor="text1"/>
          <w:sz w:val="20"/>
          <w:szCs w:val="20"/>
        </w:rPr>
        <w:t>:</w:t>
      </w:r>
    </w:p>
    <w:p w14:paraId="3ECF2593" w14:textId="364E45D0" w:rsidR="00F365F8" w:rsidRPr="00F365F8" w:rsidRDefault="00F365F8" w:rsidP="006804A7">
      <w:pPr>
        <w:pStyle w:val="Corpotestotitoli"/>
        <w:numPr>
          <w:ilvl w:val="0"/>
          <w:numId w:val="24"/>
        </w:numPr>
        <w:spacing w:before="120"/>
        <w:rPr>
          <w:rFonts w:ascii="Calibri" w:eastAsia="TrebuchetMS" w:hAnsi="Calibri" w:cs="Arial"/>
          <w:color w:val="000000" w:themeColor="text1"/>
          <w:sz w:val="20"/>
          <w:szCs w:val="20"/>
        </w:rPr>
      </w:pPr>
      <w:r w:rsidRPr="00F365F8">
        <w:rPr>
          <w:rFonts w:ascii="Calibri" w:eastAsia="TrebuchetMS" w:hAnsi="Calibri" w:cs="Arial"/>
          <w:color w:val="000000" w:themeColor="text1"/>
          <w:sz w:val="20"/>
          <w:szCs w:val="20"/>
        </w:rPr>
        <w:t xml:space="preserve">le funzionalità di sicurezza del trasporto, </w:t>
      </w:r>
      <w:r w:rsidR="00F04C61">
        <w:rPr>
          <w:rFonts w:ascii="Calibri" w:eastAsia="TrebuchetMS" w:hAnsi="Calibri" w:cs="Arial"/>
          <w:color w:val="000000" w:themeColor="text1"/>
          <w:sz w:val="20"/>
          <w:szCs w:val="20"/>
        </w:rPr>
        <w:t>mediante</w:t>
      </w:r>
      <w:r w:rsidRPr="00F365F8">
        <w:rPr>
          <w:rFonts w:ascii="Calibri" w:eastAsia="TrebuchetMS" w:hAnsi="Calibri" w:cs="Arial"/>
          <w:color w:val="000000" w:themeColor="text1"/>
          <w:sz w:val="20"/>
          <w:szCs w:val="20"/>
        </w:rPr>
        <w:t xml:space="preserve"> il supporto di protocolli quali SFTP, FTPS, SSH, HTTPS, e l’auditing dettagliato;</w:t>
      </w:r>
    </w:p>
    <w:p w14:paraId="2BE13ED6" w14:textId="1A621783" w:rsidR="00F365F8" w:rsidRPr="00F365F8" w:rsidRDefault="00E07CAA" w:rsidP="006804A7">
      <w:pPr>
        <w:pStyle w:val="Corpotestotitoli"/>
        <w:numPr>
          <w:ilvl w:val="0"/>
          <w:numId w:val="24"/>
        </w:numPr>
        <w:spacing w:before="120"/>
        <w:rPr>
          <w:rFonts w:ascii="Calibri" w:eastAsia="TrebuchetMS" w:hAnsi="Calibri" w:cs="Arial"/>
          <w:color w:val="000000" w:themeColor="text1"/>
          <w:sz w:val="20"/>
          <w:szCs w:val="20"/>
        </w:rPr>
      </w:pPr>
      <w:r w:rsidRPr="00DB1CC2">
        <w:rPr>
          <w:rFonts w:ascii="Calibri" w:eastAsia="TrebuchetMS" w:hAnsi="Calibri" w:cs="Arial"/>
          <w:b/>
          <w:color w:val="000000" w:themeColor="text1"/>
          <w:sz w:val="20"/>
          <w:szCs w:val="20"/>
        </w:rPr>
        <w:t>l’</w:t>
      </w:r>
      <w:r w:rsidR="00F365F8" w:rsidRPr="00DB1CC2">
        <w:rPr>
          <w:rFonts w:ascii="Calibri" w:eastAsia="TrebuchetMS" w:hAnsi="Calibri" w:cs="Arial"/>
          <w:b/>
          <w:color w:val="000000" w:themeColor="text1"/>
          <w:sz w:val="20"/>
          <w:szCs w:val="20"/>
        </w:rPr>
        <w:t xml:space="preserve">utilizzo del protocollo pubblico </w:t>
      </w:r>
      <w:proofErr w:type="spellStart"/>
      <w:r w:rsidR="00F365F8" w:rsidRPr="00DB1CC2">
        <w:rPr>
          <w:rFonts w:ascii="Calibri" w:eastAsia="TrebuchetMS" w:hAnsi="Calibri" w:cs="Arial"/>
          <w:b/>
          <w:color w:val="000000" w:themeColor="text1"/>
          <w:sz w:val="20"/>
          <w:szCs w:val="20"/>
        </w:rPr>
        <w:t>PeSIT</w:t>
      </w:r>
      <w:proofErr w:type="spellEnd"/>
      <w:r w:rsidR="00F365F8" w:rsidRPr="00DB1CC2">
        <w:rPr>
          <w:rFonts w:ascii="Calibri" w:eastAsia="TrebuchetMS" w:hAnsi="Calibri" w:cs="Arial"/>
          <w:b/>
          <w:color w:val="000000" w:themeColor="text1"/>
          <w:sz w:val="20"/>
          <w:szCs w:val="20"/>
        </w:rPr>
        <w:t xml:space="preserve"> </w:t>
      </w:r>
      <w:r w:rsidR="002A0CFF" w:rsidRPr="00DB1CC2">
        <w:rPr>
          <w:rFonts w:ascii="Calibri" w:eastAsia="TrebuchetMS" w:hAnsi="Calibri" w:cs="Arial"/>
          <w:b/>
          <w:color w:val="000000" w:themeColor="text1"/>
          <w:sz w:val="20"/>
          <w:szCs w:val="20"/>
        </w:rPr>
        <w:t xml:space="preserve">necessario </w:t>
      </w:r>
      <w:r w:rsidR="00F365F8" w:rsidRPr="00DB1CC2">
        <w:rPr>
          <w:rFonts w:ascii="Calibri" w:eastAsia="TrebuchetMS" w:hAnsi="Calibri" w:cs="Arial"/>
          <w:b/>
          <w:color w:val="000000" w:themeColor="text1"/>
          <w:sz w:val="20"/>
          <w:szCs w:val="20"/>
        </w:rPr>
        <w:t>per aumentare i livelli di sicurezza</w:t>
      </w:r>
      <w:r w:rsidR="00F365F8" w:rsidRPr="00F365F8">
        <w:rPr>
          <w:rFonts w:ascii="Calibri" w:eastAsia="TrebuchetMS" w:hAnsi="Calibri" w:cs="Arial"/>
          <w:color w:val="000000" w:themeColor="text1"/>
          <w:sz w:val="20"/>
          <w:szCs w:val="20"/>
        </w:rPr>
        <w:t>;</w:t>
      </w:r>
    </w:p>
    <w:p w14:paraId="7B3467B0" w14:textId="29EDE889" w:rsidR="00F365F8" w:rsidRPr="00F365F8" w:rsidRDefault="00F365F8" w:rsidP="006804A7">
      <w:pPr>
        <w:pStyle w:val="Corpotestotitoli"/>
        <w:numPr>
          <w:ilvl w:val="0"/>
          <w:numId w:val="24"/>
        </w:numPr>
        <w:spacing w:before="120"/>
        <w:rPr>
          <w:rFonts w:ascii="Calibri" w:eastAsia="TrebuchetMS" w:hAnsi="Calibri" w:cs="Arial"/>
          <w:color w:val="000000" w:themeColor="text1"/>
          <w:sz w:val="20"/>
          <w:szCs w:val="20"/>
        </w:rPr>
      </w:pPr>
      <w:r w:rsidRPr="00F365F8">
        <w:rPr>
          <w:rFonts w:ascii="Calibri" w:eastAsia="TrebuchetMS" w:hAnsi="Calibri" w:cs="Arial"/>
          <w:color w:val="000000" w:themeColor="text1"/>
          <w:sz w:val="20"/>
          <w:szCs w:val="20"/>
        </w:rPr>
        <w:t>la gestione di ruoli utente differenziati tra IT e business e le funzionalità di auto-</w:t>
      </w:r>
      <w:proofErr w:type="spellStart"/>
      <w:r w:rsidRPr="00F365F8">
        <w:rPr>
          <w:rFonts w:ascii="Calibri" w:eastAsia="TrebuchetMS" w:hAnsi="Calibri" w:cs="Arial"/>
          <w:color w:val="000000" w:themeColor="text1"/>
          <w:sz w:val="20"/>
          <w:szCs w:val="20"/>
        </w:rPr>
        <w:t>enrollment</w:t>
      </w:r>
      <w:proofErr w:type="spellEnd"/>
      <w:r w:rsidRPr="00F365F8">
        <w:rPr>
          <w:rFonts w:ascii="Calibri" w:eastAsia="TrebuchetMS" w:hAnsi="Calibri" w:cs="Arial"/>
          <w:color w:val="000000" w:themeColor="text1"/>
          <w:sz w:val="20"/>
          <w:szCs w:val="20"/>
        </w:rPr>
        <w:t xml:space="preserve"> utenti da parte di "Amministratori </w:t>
      </w:r>
      <w:r w:rsidR="003E47F4">
        <w:rPr>
          <w:rFonts w:ascii="Calibri" w:eastAsia="TrebuchetMS" w:hAnsi="Calibri" w:cs="Arial"/>
          <w:color w:val="000000" w:themeColor="text1"/>
          <w:sz w:val="20"/>
          <w:szCs w:val="20"/>
        </w:rPr>
        <w:t>d</w:t>
      </w:r>
      <w:r w:rsidR="003E47F4" w:rsidRPr="00F365F8">
        <w:rPr>
          <w:rFonts w:ascii="Calibri" w:eastAsia="TrebuchetMS" w:hAnsi="Calibri" w:cs="Arial"/>
          <w:color w:val="000000" w:themeColor="text1"/>
          <w:sz w:val="20"/>
          <w:szCs w:val="20"/>
        </w:rPr>
        <w:t>elegati</w:t>
      </w:r>
      <w:r w:rsidRPr="00F365F8">
        <w:rPr>
          <w:rFonts w:ascii="Calibri" w:eastAsia="TrebuchetMS" w:hAnsi="Calibri" w:cs="Arial"/>
          <w:color w:val="000000" w:themeColor="text1"/>
          <w:sz w:val="20"/>
          <w:szCs w:val="20"/>
        </w:rPr>
        <w:t>" collegati a singoli ambiti applicativi;</w:t>
      </w:r>
    </w:p>
    <w:p w14:paraId="247AC3E0" w14:textId="12D39318" w:rsidR="00F365F8" w:rsidRPr="00F365F8" w:rsidRDefault="00F365F8" w:rsidP="006804A7">
      <w:pPr>
        <w:pStyle w:val="Corpotestotitoli"/>
        <w:numPr>
          <w:ilvl w:val="0"/>
          <w:numId w:val="24"/>
        </w:numPr>
        <w:spacing w:before="120"/>
        <w:rPr>
          <w:rFonts w:ascii="Calibri" w:eastAsia="TrebuchetMS" w:hAnsi="Calibri" w:cs="Arial"/>
          <w:color w:val="000000" w:themeColor="text1"/>
          <w:sz w:val="20"/>
          <w:szCs w:val="20"/>
        </w:rPr>
      </w:pPr>
      <w:r w:rsidRPr="00F365F8">
        <w:rPr>
          <w:rFonts w:ascii="Calibri" w:eastAsia="TrebuchetMS" w:hAnsi="Calibri" w:cs="Arial"/>
          <w:color w:val="000000" w:themeColor="text1"/>
          <w:sz w:val="20"/>
          <w:szCs w:val="20"/>
        </w:rPr>
        <w:t>le caratteristiche di alta affidabilità, scalabilità e robustezza dei meccanismi di trasporto;</w:t>
      </w:r>
    </w:p>
    <w:p w14:paraId="14B92273" w14:textId="26FE8BF0" w:rsidR="00F365F8" w:rsidRPr="00F365F8" w:rsidRDefault="00F365F8" w:rsidP="006804A7">
      <w:pPr>
        <w:pStyle w:val="Corpotestotitoli"/>
        <w:numPr>
          <w:ilvl w:val="0"/>
          <w:numId w:val="24"/>
        </w:numPr>
        <w:spacing w:before="12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l</w:t>
      </w:r>
      <w:r w:rsidRPr="00F365F8">
        <w:rPr>
          <w:rFonts w:ascii="Calibri" w:eastAsia="TrebuchetMS" w:hAnsi="Calibri" w:cs="Arial"/>
          <w:color w:val="000000" w:themeColor="text1"/>
          <w:sz w:val="20"/>
          <w:szCs w:val="20"/>
        </w:rPr>
        <w:t>a disponibilità di un supporto specialistico su territorio italiano con competenze specialistiche sul prodotto e disponibilità di diretto accesso ai laboratori di sviluppo per interventi evolutivi significativi, oltre che di una linea H24 7x7 per analisi e diagnosi di anomalie e problematiche intervenute sugli ambienti di esercizio</w:t>
      </w:r>
      <w:r w:rsidR="00DA0D02">
        <w:rPr>
          <w:rFonts w:ascii="Calibri" w:eastAsia="TrebuchetMS" w:hAnsi="Calibri" w:cs="Arial"/>
          <w:color w:val="000000" w:themeColor="text1"/>
          <w:sz w:val="20"/>
          <w:szCs w:val="20"/>
        </w:rPr>
        <w:t>;</w:t>
      </w:r>
    </w:p>
    <w:p w14:paraId="2AD5F034" w14:textId="7BE040D3" w:rsidR="00C638DB" w:rsidRDefault="002A0CFF" w:rsidP="006804A7">
      <w:pPr>
        <w:pStyle w:val="Corpotestotitoli"/>
        <w:numPr>
          <w:ilvl w:val="0"/>
          <w:numId w:val="24"/>
        </w:numPr>
        <w:spacing w:before="12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 xml:space="preserve">la disponibilità nativa di API </w:t>
      </w:r>
      <w:r w:rsidR="00F365F8" w:rsidRPr="00F365F8">
        <w:rPr>
          <w:rFonts w:ascii="Calibri" w:eastAsia="TrebuchetMS" w:hAnsi="Calibri" w:cs="Arial"/>
          <w:color w:val="000000" w:themeColor="text1"/>
          <w:sz w:val="20"/>
          <w:szCs w:val="20"/>
        </w:rPr>
        <w:t>per l'integrazione con l</w:t>
      </w:r>
      <w:r w:rsidR="00361DA4">
        <w:rPr>
          <w:rFonts w:ascii="Calibri" w:eastAsia="TrebuchetMS" w:hAnsi="Calibri" w:cs="Arial"/>
          <w:color w:val="000000" w:themeColor="text1"/>
          <w:sz w:val="20"/>
          <w:szCs w:val="20"/>
        </w:rPr>
        <w:t xml:space="preserve">e applicazioni e </w:t>
      </w:r>
      <w:r w:rsidR="001B33B6">
        <w:rPr>
          <w:rFonts w:ascii="Calibri" w:eastAsia="TrebuchetMS" w:hAnsi="Calibri" w:cs="Arial"/>
          <w:color w:val="000000" w:themeColor="text1"/>
          <w:sz w:val="20"/>
          <w:szCs w:val="20"/>
        </w:rPr>
        <w:t>le</w:t>
      </w:r>
      <w:r w:rsidR="00361DA4">
        <w:rPr>
          <w:rFonts w:ascii="Calibri" w:eastAsia="TrebuchetMS" w:hAnsi="Calibri" w:cs="Arial"/>
          <w:color w:val="000000" w:themeColor="text1"/>
          <w:sz w:val="20"/>
          <w:szCs w:val="20"/>
        </w:rPr>
        <w:t xml:space="preserve"> capacità di </w:t>
      </w:r>
      <w:proofErr w:type="spellStart"/>
      <w:r w:rsidR="00361DA4">
        <w:rPr>
          <w:rFonts w:ascii="Calibri" w:eastAsia="TrebuchetMS" w:hAnsi="Calibri" w:cs="Arial"/>
          <w:color w:val="000000" w:themeColor="text1"/>
          <w:sz w:val="20"/>
          <w:szCs w:val="20"/>
        </w:rPr>
        <w:t>content-</w:t>
      </w:r>
      <w:r w:rsidR="00F365F8" w:rsidRPr="00F365F8">
        <w:rPr>
          <w:rFonts w:ascii="Calibri" w:eastAsia="TrebuchetMS" w:hAnsi="Calibri" w:cs="Arial"/>
          <w:color w:val="000000" w:themeColor="text1"/>
          <w:sz w:val="20"/>
          <w:szCs w:val="20"/>
        </w:rPr>
        <w:t>based</w:t>
      </w:r>
      <w:proofErr w:type="spellEnd"/>
      <w:r w:rsidR="00F365F8" w:rsidRPr="00F365F8">
        <w:rPr>
          <w:rFonts w:ascii="Calibri" w:eastAsia="TrebuchetMS" w:hAnsi="Calibri" w:cs="Arial"/>
          <w:color w:val="000000" w:themeColor="text1"/>
          <w:sz w:val="20"/>
          <w:szCs w:val="20"/>
        </w:rPr>
        <w:t xml:space="preserve"> </w:t>
      </w:r>
      <w:proofErr w:type="spellStart"/>
      <w:r w:rsidR="00F365F8" w:rsidRPr="00F365F8">
        <w:rPr>
          <w:rFonts w:ascii="Calibri" w:eastAsia="TrebuchetMS" w:hAnsi="Calibri" w:cs="Arial"/>
          <w:color w:val="000000" w:themeColor="text1"/>
          <w:sz w:val="20"/>
          <w:szCs w:val="20"/>
        </w:rPr>
        <w:t>routing</w:t>
      </w:r>
      <w:proofErr w:type="spellEnd"/>
      <w:r w:rsidR="00DA0D02">
        <w:rPr>
          <w:rFonts w:ascii="Calibri" w:eastAsia="TrebuchetMS" w:hAnsi="Calibri" w:cs="Arial"/>
          <w:color w:val="000000" w:themeColor="text1"/>
          <w:sz w:val="20"/>
          <w:szCs w:val="20"/>
        </w:rPr>
        <w:t>.</w:t>
      </w:r>
    </w:p>
    <w:p w14:paraId="271A9AE7" w14:textId="797817A7" w:rsidR="001B33B6" w:rsidRPr="001B33B6" w:rsidRDefault="001B33B6" w:rsidP="006804A7">
      <w:pPr>
        <w:pStyle w:val="Corpotestotitoli"/>
        <w:spacing w:before="120" w:line="276" w:lineRule="auto"/>
        <w:ind w:left="0"/>
        <w:rPr>
          <w:rFonts w:ascii="Calibri" w:eastAsia="TrebuchetMS" w:hAnsi="Calibri" w:cs="Arial"/>
          <w:color w:val="000000" w:themeColor="text1"/>
          <w:sz w:val="20"/>
          <w:szCs w:val="20"/>
        </w:rPr>
      </w:pPr>
      <w:r w:rsidRPr="001B33B6">
        <w:rPr>
          <w:rFonts w:ascii="Calibri" w:eastAsia="TrebuchetMS" w:hAnsi="Calibri" w:cs="Arial"/>
          <w:color w:val="000000" w:themeColor="text1"/>
          <w:sz w:val="20"/>
          <w:szCs w:val="20"/>
        </w:rPr>
        <w:t xml:space="preserve">La piattaforma </w:t>
      </w:r>
      <w:proofErr w:type="spellStart"/>
      <w:r w:rsidRPr="001B33B6">
        <w:rPr>
          <w:rFonts w:ascii="Calibri" w:eastAsia="TrebuchetMS" w:hAnsi="Calibri" w:cs="Arial"/>
          <w:color w:val="000000" w:themeColor="text1"/>
          <w:sz w:val="20"/>
          <w:szCs w:val="20"/>
        </w:rPr>
        <w:t>Axway</w:t>
      </w:r>
      <w:proofErr w:type="spellEnd"/>
      <w:r w:rsidRPr="001B33B6">
        <w:rPr>
          <w:rFonts w:ascii="Calibri" w:eastAsia="TrebuchetMS" w:hAnsi="Calibri" w:cs="Arial"/>
          <w:color w:val="000000" w:themeColor="text1"/>
          <w:sz w:val="20"/>
          <w:szCs w:val="20"/>
        </w:rPr>
        <w:t xml:space="preserve"> </w:t>
      </w:r>
      <w:r w:rsidR="00A869EA">
        <w:rPr>
          <w:rFonts w:ascii="Calibri" w:eastAsia="TrebuchetMS" w:hAnsi="Calibri" w:cs="Arial"/>
          <w:color w:val="000000" w:themeColor="text1"/>
          <w:sz w:val="20"/>
          <w:szCs w:val="20"/>
        </w:rPr>
        <w:t>adottata da</w:t>
      </w:r>
      <w:r w:rsidR="00A869EA" w:rsidRPr="001B33B6">
        <w:rPr>
          <w:rFonts w:ascii="Calibri" w:eastAsia="TrebuchetMS" w:hAnsi="Calibri" w:cs="Arial"/>
          <w:color w:val="000000" w:themeColor="text1"/>
          <w:sz w:val="20"/>
          <w:szCs w:val="20"/>
        </w:rPr>
        <w:t xml:space="preserve"> </w:t>
      </w:r>
      <w:r w:rsidRPr="001B33B6">
        <w:rPr>
          <w:rFonts w:ascii="Calibri" w:eastAsia="TrebuchetMS" w:hAnsi="Calibri" w:cs="Arial"/>
          <w:color w:val="000000" w:themeColor="text1"/>
          <w:sz w:val="20"/>
          <w:szCs w:val="20"/>
        </w:rPr>
        <w:t xml:space="preserve">RGS </w:t>
      </w:r>
      <w:r w:rsidR="00DA1A99">
        <w:rPr>
          <w:rFonts w:ascii="Calibri" w:eastAsia="TrebuchetMS" w:hAnsi="Calibri" w:cs="Arial"/>
          <w:color w:val="000000" w:themeColor="text1"/>
          <w:sz w:val="20"/>
          <w:szCs w:val="20"/>
        </w:rPr>
        <w:t>utilizza anche il</w:t>
      </w:r>
      <w:r w:rsidRPr="001B33B6">
        <w:rPr>
          <w:rFonts w:ascii="Calibri" w:eastAsia="TrebuchetMS" w:hAnsi="Calibri" w:cs="Arial"/>
          <w:color w:val="000000" w:themeColor="text1"/>
          <w:sz w:val="20"/>
          <w:szCs w:val="20"/>
        </w:rPr>
        <w:t xml:space="preserve"> sistema </w:t>
      </w:r>
      <w:proofErr w:type="spellStart"/>
      <w:r w:rsidRPr="006804A7">
        <w:rPr>
          <w:rFonts w:ascii="Calibri" w:eastAsia="TrebuchetMS" w:hAnsi="Calibri" w:cs="Arial"/>
          <w:i/>
          <w:color w:val="000000" w:themeColor="text1"/>
          <w:sz w:val="20"/>
          <w:szCs w:val="20"/>
        </w:rPr>
        <w:t>Sentinel</w:t>
      </w:r>
      <w:proofErr w:type="spellEnd"/>
      <w:r w:rsidR="00222F41">
        <w:rPr>
          <w:rFonts w:ascii="Calibri" w:eastAsia="TrebuchetMS" w:hAnsi="Calibri" w:cs="Arial"/>
          <w:color w:val="000000" w:themeColor="text1"/>
          <w:sz w:val="20"/>
          <w:szCs w:val="20"/>
        </w:rPr>
        <w:t>;</w:t>
      </w:r>
      <w:r w:rsidR="00222F41" w:rsidRPr="001B33B6">
        <w:rPr>
          <w:rFonts w:ascii="Calibri" w:eastAsia="TrebuchetMS" w:hAnsi="Calibri" w:cs="Arial"/>
          <w:color w:val="000000" w:themeColor="text1"/>
          <w:sz w:val="20"/>
          <w:szCs w:val="20"/>
        </w:rPr>
        <w:t xml:space="preserve"> </w:t>
      </w:r>
      <w:r w:rsidR="00222F41">
        <w:rPr>
          <w:rFonts w:ascii="Calibri" w:eastAsia="TrebuchetMS" w:hAnsi="Calibri" w:cs="Arial"/>
          <w:color w:val="000000" w:themeColor="text1"/>
          <w:sz w:val="20"/>
          <w:szCs w:val="20"/>
        </w:rPr>
        <w:t>quest’ultimo</w:t>
      </w:r>
      <w:r w:rsidR="00222F41" w:rsidRPr="001B33B6">
        <w:rPr>
          <w:rFonts w:ascii="Calibri" w:eastAsia="TrebuchetMS" w:hAnsi="Calibri" w:cs="Arial"/>
          <w:color w:val="000000" w:themeColor="text1"/>
          <w:sz w:val="20"/>
          <w:szCs w:val="20"/>
        </w:rPr>
        <w:t xml:space="preserve"> </w:t>
      </w:r>
      <w:r w:rsidR="00DA1A99">
        <w:rPr>
          <w:rFonts w:ascii="Calibri" w:eastAsia="TrebuchetMS" w:hAnsi="Calibri" w:cs="Arial"/>
          <w:color w:val="000000" w:themeColor="text1"/>
          <w:sz w:val="20"/>
          <w:szCs w:val="20"/>
        </w:rPr>
        <w:t xml:space="preserve">permette </w:t>
      </w:r>
      <w:r w:rsidRPr="001B33B6">
        <w:rPr>
          <w:rFonts w:ascii="Calibri" w:eastAsia="TrebuchetMS" w:hAnsi="Calibri" w:cs="Arial"/>
          <w:color w:val="000000" w:themeColor="text1"/>
          <w:sz w:val="20"/>
          <w:szCs w:val="20"/>
        </w:rPr>
        <w:t xml:space="preserve">funzionalità di amministrazione centralizzata della soluzione </w:t>
      </w:r>
      <w:proofErr w:type="spellStart"/>
      <w:r w:rsidRPr="006804A7">
        <w:rPr>
          <w:rFonts w:ascii="Calibri" w:eastAsia="TrebuchetMS" w:hAnsi="Calibri" w:cs="Arial"/>
          <w:i/>
          <w:color w:val="000000" w:themeColor="text1"/>
          <w:sz w:val="20"/>
          <w:szCs w:val="20"/>
        </w:rPr>
        <w:t>Secure</w:t>
      </w:r>
      <w:proofErr w:type="spellEnd"/>
      <w:r w:rsidRPr="006804A7">
        <w:rPr>
          <w:rFonts w:ascii="Calibri" w:eastAsia="TrebuchetMS" w:hAnsi="Calibri" w:cs="Arial"/>
          <w:i/>
          <w:color w:val="000000" w:themeColor="text1"/>
          <w:sz w:val="20"/>
          <w:szCs w:val="20"/>
        </w:rPr>
        <w:t xml:space="preserve"> </w:t>
      </w:r>
      <w:proofErr w:type="spellStart"/>
      <w:r w:rsidRPr="006804A7">
        <w:rPr>
          <w:rFonts w:ascii="Calibri" w:eastAsia="TrebuchetMS" w:hAnsi="Calibri" w:cs="Arial"/>
          <w:i/>
          <w:color w:val="000000" w:themeColor="text1"/>
          <w:sz w:val="20"/>
          <w:szCs w:val="20"/>
        </w:rPr>
        <w:t>Transport</w:t>
      </w:r>
      <w:proofErr w:type="spellEnd"/>
      <w:r w:rsidRPr="001B33B6">
        <w:rPr>
          <w:rFonts w:ascii="Calibri" w:eastAsia="TrebuchetMS" w:hAnsi="Calibri" w:cs="Arial"/>
          <w:color w:val="000000" w:themeColor="text1"/>
          <w:sz w:val="20"/>
          <w:szCs w:val="20"/>
        </w:rPr>
        <w:t xml:space="preserve">, con la possibilità di avere viste anche real-time sui data-flow e </w:t>
      </w:r>
      <w:r w:rsidR="00FA5212">
        <w:rPr>
          <w:rFonts w:ascii="Calibri" w:eastAsia="TrebuchetMS" w:hAnsi="Calibri" w:cs="Arial"/>
          <w:color w:val="000000" w:themeColor="text1"/>
          <w:sz w:val="20"/>
          <w:szCs w:val="20"/>
        </w:rPr>
        <w:t>su</w:t>
      </w:r>
      <w:r w:rsidRPr="001B33B6">
        <w:rPr>
          <w:rFonts w:ascii="Calibri" w:eastAsia="TrebuchetMS" w:hAnsi="Calibri" w:cs="Arial"/>
          <w:color w:val="000000" w:themeColor="text1"/>
          <w:sz w:val="20"/>
          <w:szCs w:val="20"/>
        </w:rPr>
        <w:t>gli eventi gestiti, a supporto di analisi legate a singoli flussi e</w:t>
      </w:r>
      <w:r w:rsidR="00492070">
        <w:rPr>
          <w:rFonts w:ascii="Calibri" w:eastAsia="TrebuchetMS" w:hAnsi="Calibri" w:cs="Arial"/>
          <w:color w:val="000000" w:themeColor="text1"/>
          <w:sz w:val="20"/>
          <w:szCs w:val="20"/>
        </w:rPr>
        <w:t>d al</w:t>
      </w:r>
      <w:r w:rsidR="00222F41">
        <w:rPr>
          <w:rFonts w:ascii="Calibri" w:eastAsia="TrebuchetMS" w:hAnsi="Calibri" w:cs="Arial"/>
          <w:color w:val="000000" w:themeColor="text1"/>
          <w:sz w:val="20"/>
          <w:szCs w:val="20"/>
        </w:rPr>
        <w:t xml:space="preserve"> </w:t>
      </w:r>
      <w:r w:rsidRPr="001B33B6">
        <w:rPr>
          <w:rFonts w:ascii="Calibri" w:eastAsia="TrebuchetMS" w:hAnsi="Calibri" w:cs="Arial"/>
          <w:color w:val="000000" w:themeColor="text1"/>
          <w:sz w:val="20"/>
          <w:szCs w:val="20"/>
        </w:rPr>
        <w:t xml:space="preserve">controllo </w:t>
      </w:r>
      <w:r w:rsidR="00FA5212">
        <w:rPr>
          <w:rFonts w:ascii="Calibri" w:eastAsia="TrebuchetMS" w:hAnsi="Calibri" w:cs="Arial"/>
          <w:color w:val="000000" w:themeColor="text1"/>
          <w:sz w:val="20"/>
          <w:szCs w:val="20"/>
        </w:rPr>
        <w:t>su</w:t>
      </w:r>
      <w:r w:rsidR="00FA5212" w:rsidRPr="001B33B6">
        <w:rPr>
          <w:rFonts w:ascii="Calibri" w:eastAsia="TrebuchetMS" w:hAnsi="Calibri" w:cs="Arial"/>
          <w:color w:val="000000" w:themeColor="text1"/>
          <w:sz w:val="20"/>
          <w:szCs w:val="20"/>
        </w:rPr>
        <w:t xml:space="preserve">ll'andamento </w:t>
      </w:r>
      <w:r w:rsidRPr="001B33B6">
        <w:rPr>
          <w:rFonts w:ascii="Calibri" w:eastAsia="TrebuchetMS" w:hAnsi="Calibri" w:cs="Arial"/>
          <w:color w:val="000000" w:themeColor="text1"/>
          <w:sz w:val="20"/>
          <w:szCs w:val="20"/>
        </w:rPr>
        <w:t>dell'utilizzo del sistema anche da parte di utenti non dell'IT.</w:t>
      </w:r>
    </w:p>
    <w:p w14:paraId="075588E6" w14:textId="1BEFE6B6" w:rsidR="00A869EA" w:rsidRDefault="0019153F" w:rsidP="006804A7">
      <w:pPr>
        <w:pStyle w:val="Corpotestotitoli"/>
        <w:spacing w:before="120" w:line="276" w:lineRule="auto"/>
        <w:ind w:left="0"/>
        <w:rPr>
          <w:rFonts w:ascii="Calibri" w:eastAsia="TrebuchetMS" w:hAnsi="Calibri" w:cs="Arial"/>
          <w:color w:val="000000" w:themeColor="text1"/>
          <w:sz w:val="20"/>
          <w:szCs w:val="20"/>
        </w:rPr>
      </w:pPr>
      <w:proofErr w:type="spellStart"/>
      <w:r w:rsidRPr="002679BE">
        <w:rPr>
          <w:rFonts w:ascii="Calibri" w:eastAsia="TrebuchetMS" w:hAnsi="Calibri" w:cs="Arial"/>
          <w:i/>
          <w:color w:val="000000" w:themeColor="text1"/>
          <w:sz w:val="20"/>
          <w:szCs w:val="20"/>
        </w:rPr>
        <w:t>Sentinel</w:t>
      </w:r>
      <w:proofErr w:type="spellEnd"/>
      <w:r w:rsidRPr="001B33B6">
        <w:rPr>
          <w:rFonts w:ascii="Calibri" w:eastAsia="TrebuchetMS" w:hAnsi="Calibri" w:cs="Arial"/>
          <w:color w:val="000000" w:themeColor="text1"/>
          <w:sz w:val="20"/>
          <w:szCs w:val="20"/>
        </w:rPr>
        <w:t xml:space="preserve"> </w:t>
      </w:r>
      <w:r w:rsidR="00DA1A99">
        <w:rPr>
          <w:rFonts w:ascii="Calibri" w:eastAsia="TrebuchetMS" w:hAnsi="Calibri" w:cs="Arial"/>
          <w:color w:val="000000" w:themeColor="text1"/>
          <w:sz w:val="20"/>
          <w:szCs w:val="20"/>
        </w:rPr>
        <w:t>consente</w:t>
      </w:r>
      <w:r w:rsidR="001B33B6" w:rsidRPr="001B33B6">
        <w:rPr>
          <w:rFonts w:ascii="Calibri" w:eastAsia="TrebuchetMS" w:hAnsi="Calibri" w:cs="Arial"/>
          <w:color w:val="000000" w:themeColor="text1"/>
          <w:sz w:val="20"/>
          <w:szCs w:val="20"/>
        </w:rPr>
        <w:t xml:space="preserve"> </w:t>
      </w:r>
      <w:r w:rsidR="00222F41">
        <w:rPr>
          <w:rFonts w:ascii="Calibri" w:eastAsia="TrebuchetMS" w:hAnsi="Calibri" w:cs="Arial"/>
          <w:color w:val="000000" w:themeColor="text1"/>
          <w:sz w:val="20"/>
          <w:szCs w:val="20"/>
        </w:rPr>
        <w:t xml:space="preserve">inoltre </w:t>
      </w:r>
      <w:r w:rsidR="001B33B6" w:rsidRPr="001B33B6">
        <w:rPr>
          <w:rFonts w:ascii="Calibri" w:eastAsia="TrebuchetMS" w:hAnsi="Calibri" w:cs="Arial"/>
          <w:color w:val="000000" w:themeColor="text1"/>
          <w:sz w:val="20"/>
          <w:szCs w:val="20"/>
        </w:rPr>
        <w:t xml:space="preserve">di realizzare </w:t>
      </w:r>
      <w:proofErr w:type="spellStart"/>
      <w:r w:rsidR="001B33B6" w:rsidRPr="001B33B6">
        <w:rPr>
          <w:rFonts w:ascii="Calibri" w:eastAsia="TrebuchetMS" w:hAnsi="Calibri" w:cs="Arial"/>
          <w:color w:val="000000" w:themeColor="text1"/>
          <w:sz w:val="20"/>
          <w:szCs w:val="20"/>
        </w:rPr>
        <w:t>dashboard</w:t>
      </w:r>
      <w:proofErr w:type="spellEnd"/>
      <w:r w:rsidR="001B33B6" w:rsidRPr="001B33B6">
        <w:rPr>
          <w:rFonts w:ascii="Calibri" w:eastAsia="TrebuchetMS" w:hAnsi="Calibri" w:cs="Arial"/>
          <w:color w:val="000000" w:themeColor="text1"/>
          <w:sz w:val="20"/>
          <w:szCs w:val="20"/>
        </w:rPr>
        <w:t xml:space="preserve"> per i</w:t>
      </w:r>
      <w:r w:rsidR="00BD6C74">
        <w:rPr>
          <w:rFonts w:ascii="Calibri" w:eastAsia="TrebuchetMS" w:hAnsi="Calibri" w:cs="Arial"/>
          <w:color w:val="000000" w:themeColor="text1"/>
          <w:sz w:val="20"/>
          <w:szCs w:val="20"/>
        </w:rPr>
        <w:t>l</w:t>
      </w:r>
      <w:r w:rsidR="001B33B6" w:rsidRPr="001B33B6">
        <w:rPr>
          <w:rFonts w:ascii="Calibri" w:eastAsia="TrebuchetMS" w:hAnsi="Calibri" w:cs="Arial"/>
          <w:color w:val="000000" w:themeColor="text1"/>
          <w:sz w:val="20"/>
          <w:szCs w:val="20"/>
        </w:rPr>
        <w:t xml:space="preserve"> monitoraggio e la registrazione di eventi globali e indicatori di prestazioni chiave (KPI) di applicazioni e sistemi </w:t>
      </w:r>
      <w:proofErr w:type="spellStart"/>
      <w:r w:rsidR="001B33B6" w:rsidRPr="001B33B6">
        <w:rPr>
          <w:rFonts w:ascii="Calibri" w:eastAsia="TrebuchetMS" w:hAnsi="Calibri" w:cs="Arial"/>
          <w:color w:val="000000" w:themeColor="text1"/>
          <w:sz w:val="20"/>
          <w:szCs w:val="20"/>
        </w:rPr>
        <w:t>Axway</w:t>
      </w:r>
      <w:proofErr w:type="spellEnd"/>
      <w:r w:rsidR="001B33B6" w:rsidRPr="001B33B6">
        <w:rPr>
          <w:rFonts w:ascii="Calibri" w:eastAsia="TrebuchetMS" w:hAnsi="Calibri" w:cs="Arial"/>
          <w:color w:val="000000" w:themeColor="text1"/>
          <w:sz w:val="20"/>
          <w:szCs w:val="20"/>
        </w:rPr>
        <w:t xml:space="preserve"> (ma potenzialmente anche di terze parti) in tempo reale, in un'unica posizione centralizzata.</w:t>
      </w:r>
    </w:p>
    <w:p w14:paraId="22024868" w14:textId="21B21D4D" w:rsidR="00C638DB" w:rsidRDefault="00A6475D" w:rsidP="006804A7">
      <w:pPr>
        <w:pStyle w:val="Corpotestotitoli"/>
        <w:spacing w:before="120" w:line="276" w:lineRule="auto"/>
        <w:ind w:left="0"/>
        <w:rPr>
          <w:rFonts w:ascii="Calibri" w:eastAsia="TrebuchetMS" w:hAnsi="Calibri" w:cs="Arial"/>
          <w:color w:val="000000" w:themeColor="text1"/>
          <w:sz w:val="20"/>
          <w:szCs w:val="20"/>
        </w:rPr>
      </w:pPr>
      <w:r w:rsidRPr="00A6475D">
        <w:rPr>
          <w:rFonts w:ascii="Calibri" w:eastAsia="TrebuchetMS" w:hAnsi="Calibri" w:cs="Arial"/>
          <w:color w:val="000000" w:themeColor="text1"/>
          <w:sz w:val="20"/>
          <w:szCs w:val="20"/>
        </w:rPr>
        <w:t xml:space="preserve">In ragione di quanto sopra </w:t>
      </w:r>
      <w:r w:rsidR="00582E68">
        <w:rPr>
          <w:rFonts w:ascii="Calibri" w:eastAsia="TrebuchetMS" w:hAnsi="Calibri" w:cs="Arial"/>
          <w:color w:val="000000" w:themeColor="text1"/>
          <w:sz w:val="20"/>
          <w:szCs w:val="20"/>
        </w:rPr>
        <w:t>indicato</w:t>
      </w:r>
      <w:r w:rsidRPr="00A6475D">
        <w:rPr>
          <w:rFonts w:ascii="Calibri" w:eastAsia="TrebuchetMS" w:hAnsi="Calibri" w:cs="Arial"/>
          <w:color w:val="000000" w:themeColor="text1"/>
          <w:sz w:val="20"/>
          <w:szCs w:val="20"/>
        </w:rPr>
        <w:t xml:space="preserve">, </w:t>
      </w:r>
      <w:r w:rsidR="00BD2F0C">
        <w:rPr>
          <w:rFonts w:ascii="Calibri" w:eastAsia="TrebuchetMS" w:hAnsi="Calibri" w:cs="Arial"/>
          <w:color w:val="000000" w:themeColor="text1"/>
          <w:sz w:val="20"/>
          <w:szCs w:val="20"/>
        </w:rPr>
        <w:t xml:space="preserve">l’oggetto della presente acquisizione </w:t>
      </w:r>
      <w:r w:rsidR="00582E68">
        <w:rPr>
          <w:rFonts w:ascii="Calibri" w:eastAsia="TrebuchetMS" w:hAnsi="Calibri" w:cs="Arial"/>
          <w:color w:val="000000" w:themeColor="text1"/>
          <w:sz w:val="20"/>
          <w:szCs w:val="20"/>
        </w:rPr>
        <w:t>consiste nell</w:t>
      </w:r>
      <w:r w:rsidR="00BD2F0C">
        <w:rPr>
          <w:rFonts w:ascii="Calibri" w:eastAsia="TrebuchetMS" w:hAnsi="Calibri" w:cs="Arial"/>
          <w:color w:val="000000" w:themeColor="text1"/>
          <w:sz w:val="20"/>
          <w:szCs w:val="20"/>
        </w:rPr>
        <w:t>a</w:t>
      </w:r>
      <w:r w:rsidRPr="00A6475D">
        <w:rPr>
          <w:rFonts w:ascii="Calibri" w:eastAsia="TrebuchetMS" w:hAnsi="Calibri" w:cs="Arial"/>
          <w:color w:val="000000" w:themeColor="text1"/>
          <w:sz w:val="20"/>
          <w:szCs w:val="20"/>
        </w:rPr>
        <w:t xml:space="preserve"> fornitura </w:t>
      </w:r>
      <w:r w:rsidR="009C08B0">
        <w:rPr>
          <w:rFonts w:ascii="Calibri" w:eastAsia="TrebuchetMS" w:hAnsi="Calibri" w:cs="Arial"/>
          <w:color w:val="000000" w:themeColor="text1"/>
          <w:sz w:val="20"/>
          <w:szCs w:val="20"/>
        </w:rPr>
        <w:t>della</w:t>
      </w:r>
      <w:r w:rsidRPr="00A6475D">
        <w:rPr>
          <w:rFonts w:ascii="Calibri" w:eastAsia="TrebuchetMS" w:hAnsi="Calibri" w:cs="Arial"/>
          <w:color w:val="000000" w:themeColor="text1"/>
          <w:sz w:val="20"/>
          <w:szCs w:val="20"/>
        </w:rPr>
        <w:t xml:space="preserve"> </w:t>
      </w:r>
      <w:r w:rsidR="00BD2F0C">
        <w:rPr>
          <w:rFonts w:ascii="Calibri" w:eastAsia="TrebuchetMS" w:hAnsi="Calibri" w:cs="Arial"/>
          <w:color w:val="000000" w:themeColor="text1"/>
          <w:sz w:val="20"/>
          <w:szCs w:val="20"/>
        </w:rPr>
        <w:t xml:space="preserve">soluzione </w:t>
      </w:r>
      <w:proofErr w:type="spellStart"/>
      <w:r w:rsidR="00BD2F0C">
        <w:rPr>
          <w:rFonts w:ascii="Calibri" w:eastAsia="TrebuchetMS" w:hAnsi="Calibri" w:cs="Arial"/>
          <w:color w:val="000000" w:themeColor="text1"/>
          <w:sz w:val="20"/>
          <w:szCs w:val="20"/>
        </w:rPr>
        <w:t>Axway</w:t>
      </w:r>
      <w:proofErr w:type="spellEnd"/>
      <w:r w:rsidR="00BD2F0C">
        <w:rPr>
          <w:rFonts w:ascii="Calibri" w:eastAsia="TrebuchetMS" w:hAnsi="Calibri" w:cs="Arial"/>
          <w:color w:val="000000" w:themeColor="text1"/>
          <w:sz w:val="20"/>
          <w:szCs w:val="20"/>
        </w:rPr>
        <w:t xml:space="preserve"> </w:t>
      </w:r>
      <w:r w:rsidRPr="00A6475D">
        <w:rPr>
          <w:rFonts w:ascii="Calibri" w:eastAsia="TrebuchetMS" w:hAnsi="Calibri" w:cs="Arial"/>
          <w:color w:val="000000" w:themeColor="text1"/>
          <w:sz w:val="20"/>
          <w:szCs w:val="20"/>
        </w:rPr>
        <w:t xml:space="preserve">in modalità Subscription </w:t>
      </w:r>
      <w:r w:rsidR="00BD2F0C">
        <w:rPr>
          <w:rFonts w:ascii="Calibri" w:eastAsia="TrebuchetMS" w:hAnsi="Calibri" w:cs="Arial"/>
          <w:color w:val="000000" w:themeColor="text1"/>
          <w:sz w:val="20"/>
          <w:szCs w:val="20"/>
        </w:rPr>
        <w:t>con</w:t>
      </w:r>
      <w:r w:rsidR="00E62721">
        <w:rPr>
          <w:rFonts w:ascii="Calibri" w:eastAsia="TrebuchetMS" w:hAnsi="Calibri" w:cs="Arial"/>
          <w:color w:val="000000" w:themeColor="text1"/>
          <w:sz w:val="20"/>
          <w:szCs w:val="20"/>
        </w:rPr>
        <w:t xml:space="preserve"> istallazioni </w:t>
      </w:r>
      <w:r w:rsidR="00582E68">
        <w:rPr>
          <w:rFonts w:ascii="Calibri" w:eastAsia="TrebuchetMS" w:hAnsi="Calibri" w:cs="Arial"/>
          <w:color w:val="000000" w:themeColor="text1"/>
          <w:sz w:val="20"/>
          <w:szCs w:val="20"/>
        </w:rPr>
        <w:t xml:space="preserve">di tipo </w:t>
      </w:r>
      <w:r w:rsidR="00E62721">
        <w:rPr>
          <w:rFonts w:ascii="Calibri" w:eastAsia="TrebuchetMS" w:hAnsi="Calibri" w:cs="Arial"/>
          <w:color w:val="000000" w:themeColor="text1"/>
          <w:sz w:val="20"/>
          <w:szCs w:val="20"/>
        </w:rPr>
        <w:t>On-P</w:t>
      </w:r>
      <w:r w:rsidR="009C08B0">
        <w:rPr>
          <w:rFonts w:ascii="Calibri" w:eastAsia="TrebuchetMS" w:hAnsi="Calibri" w:cs="Arial"/>
          <w:color w:val="000000" w:themeColor="text1"/>
          <w:sz w:val="20"/>
          <w:szCs w:val="20"/>
        </w:rPr>
        <w:t>remi</w:t>
      </w:r>
      <w:r w:rsidR="00E44113">
        <w:rPr>
          <w:rFonts w:ascii="Calibri" w:eastAsia="TrebuchetMS" w:hAnsi="Calibri" w:cs="Arial"/>
          <w:color w:val="000000" w:themeColor="text1"/>
          <w:sz w:val="20"/>
          <w:szCs w:val="20"/>
        </w:rPr>
        <w:t>s</w:t>
      </w:r>
      <w:r w:rsidR="009C08B0">
        <w:rPr>
          <w:rFonts w:ascii="Calibri" w:eastAsia="TrebuchetMS" w:hAnsi="Calibri" w:cs="Arial"/>
          <w:color w:val="000000" w:themeColor="text1"/>
          <w:sz w:val="20"/>
          <w:szCs w:val="20"/>
        </w:rPr>
        <w:t>e</w:t>
      </w:r>
      <w:r w:rsidR="006833D9">
        <w:rPr>
          <w:rFonts w:ascii="Calibri" w:eastAsia="TrebuchetMS" w:hAnsi="Calibri" w:cs="Arial"/>
          <w:color w:val="000000" w:themeColor="text1"/>
          <w:sz w:val="20"/>
          <w:szCs w:val="20"/>
        </w:rPr>
        <w:t xml:space="preserve">. Tuttavia è garantita la </w:t>
      </w:r>
      <w:r w:rsidR="009C08B0">
        <w:rPr>
          <w:rFonts w:ascii="Calibri" w:eastAsia="TrebuchetMS" w:hAnsi="Calibri" w:cs="Arial"/>
          <w:color w:val="000000" w:themeColor="text1"/>
          <w:sz w:val="20"/>
          <w:szCs w:val="20"/>
        </w:rPr>
        <w:t xml:space="preserve">possibilità </w:t>
      </w:r>
      <w:r w:rsidR="009C08B0" w:rsidRPr="009C08B0">
        <w:rPr>
          <w:rFonts w:ascii="Calibri" w:eastAsia="TrebuchetMS" w:hAnsi="Calibri" w:cs="Arial"/>
          <w:color w:val="000000" w:themeColor="text1"/>
          <w:sz w:val="20"/>
          <w:szCs w:val="20"/>
        </w:rPr>
        <w:t xml:space="preserve">di </w:t>
      </w:r>
      <w:r w:rsidR="003D28DE">
        <w:rPr>
          <w:rFonts w:ascii="Calibri" w:eastAsia="TrebuchetMS" w:hAnsi="Calibri" w:cs="Arial"/>
          <w:color w:val="000000" w:themeColor="text1"/>
          <w:sz w:val="20"/>
          <w:szCs w:val="20"/>
        </w:rPr>
        <w:t>utilizzo</w:t>
      </w:r>
      <w:r w:rsidR="00582E68">
        <w:rPr>
          <w:rFonts w:ascii="Calibri" w:eastAsia="TrebuchetMS" w:hAnsi="Calibri" w:cs="Arial"/>
          <w:color w:val="000000" w:themeColor="text1"/>
          <w:sz w:val="20"/>
          <w:szCs w:val="20"/>
        </w:rPr>
        <w:t xml:space="preserve"> </w:t>
      </w:r>
      <w:r w:rsidR="00EB54D0">
        <w:rPr>
          <w:rFonts w:ascii="Calibri" w:eastAsia="TrebuchetMS" w:hAnsi="Calibri" w:cs="Arial"/>
          <w:color w:val="000000" w:themeColor="text1"/>
          <w:sz w:val="20"/>
          <w:szCs w:val="20"/>
        </w:rPr>
        <w:t xml:space="preserve">della soluzione </w:t>
      </w:r>
      <w:r w:rsidR="00582E68">
        <w:rPr>
          <w:rFonts w:ascii="Calibri" w:eastAsia="TrebuchetMS" w:hAnsi="Calibri" w:cs="Arial"/>
          <w:color w:val="000000" w:themeColor="text1"/>
          <w:sz w:val="20"/>
          <w:szCs w:val="20"/>
        </w:rPr>
        <w:t>su</w:t>
      </w:r>
      <w:r w:rsidR="009C08B0" w:rsidRPr="009C08B0">
        <w:rPr>
          <w:rFonts w:ascii="Calibri" w:eastAsia="TrebuchetMS" w:hAnsi="Calibri" w:cs="Arial"/>
          <w:color w:val="000000" w:themeColor="text1"/>
          <w:sz w:val="20"/>
          <w:szCs w:val="20"/>
        </w:rPr>
        <w:t xml:space="preserve"> tutte le piattaforme disponibili (tra cui i </w:t>
      </w:r>
      <w:proofErr w:type="spellStart"/>
      <w:r w:rsidR="009C08B0" w:rsidRPr="009C08B0">
        <w:rPr>
          <w:rFonts w:ascii="Calibri" w:eastAsia="TrebuchetMS" w:hAnsi="Calibri" w:cs="Arial"/>
          <w:color w:val="000000" w:themeColor="text1"/>
          <w:sz w:val="20"/>
          <w:szCs w:val="20"/>
        </w:rPr>
        <w:t>cloud</w:t>
      </w:r>
      <w:proofErr w:type="spellEnd"/>
      <w:r w:rsidR="009C08B0" w:rsidRPr="009C08B0">
        <w:rPr>
          <w:rFonts w:ascii="Calibri" w:eastAsia="TrebuchetMS" w:hAnsi="Calibri" w:cs="Arial"/>
          <w:color w:val="000000" w:themeColor="text1"/>
          <w:sz w:val="20"/>
          <w:szCs w:val="20"/>
        </w:rPr>
        <w:t xml:space="preserve"> provider certificati </w:t>
      </w:r>
      <w:r w:rsidR="009C08B0" w:rsidRPr="009C08B0">
        <w:rPr>
          <w:rFonts w:ascii="Calibri" w:eastAsia="TrebuchetMS" w:hAnsi="Calibri" w:cs="Arial"/>
          <w:color w:val="000000" w:themeColor="text1"/>
          <w:sz w:val="20"/>
          <w:szCs w:val="20"/>
        </w:rPr>
        <w:lastRenderedPageBreak/>
        <w:t xml:space="preserve">dalla Pubblica Amministrazione) senza impatti sui costi </w:t>
      </w:r>
      <w:r w:rsidR="00582E68">
        <w:rPr>
          <w:rFonts w:ascii="Calibri" w:eastAsia="TrebuchetMS" w:hAnsi="Calibri" w:cs="Arial"/>
          <w:color w:val="000000" w:themeColor="text1"/>
          <w:sz w:val="20"/>
          <w:szCs w:val="20"/>
        </w:rPr>
        <w:t>delle licenze richieste e/</w:t>
      </w:r>
      <w:r w:rsidR="009C08B0" w:rsidRPr="009C08B0">
        <w:rPr>
          <w:rFonts w:ascii="Calibri" w:eastAsia="TrebuchetMS" w:hAnsi="Calibri" w:cs="Arial"/>
          <w:color w:val="000000" w:themeColor="text1"/>
          <w:sz w:val="20"/>
          <w:szCs w:val="20"/>
        </w:rPr>
        <w:t>o sul</w:t>
      </w:r>
      <w:r w:rsidR="00582E68">
        <w:rPr>
          <w:rFonts w:ascii="Calibri" w:eastAsia="TrebuchetMS" w:hAnsi="Calibri" w:cs="Arial"/>
          <w:color w:val="000000" w:themeColor="text1"/>
          <w:sz w:val="20"/>
          <w:szCs w:val="20"/>
        </w:rPr>
        <w:t>la manutenzione e</w:t>
      </w:r>
      <w:r w:rsidR="009C08B0" w:rsidRPr="009C08B0">
        <w:rPr>
          <w:rFonts w:ascii="Calibri" w:eastAsia="TrebuchetMS" w:hAnsi="Calibri" w:cs="Arial"/>
          <w:color w:val="000000" w:themeColor="text1"/>
          <w:sz w:val="20"/>
          <w:szCs w:val="20"/>
        </w:rPr>
        <w:t xml:space="preserve"> supporto specialistico.</w:t>
      </w:r>
    </w:p>
    <w:p w14:paraId="430A4BD3" w14:textId="158F0C64" w:rsidR="007476A0" w:rsidRDefault="006833D9" w:rsidP="006804A7">
      <w:pPr>
        <w:pStyle w:val="Corpotestotitoli"/>
        <w:spacing w:before="120" w:line="276" w:lineRule="auto"/>
        <w:ind w:left="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In particolare vengono richieste</w:t>
      </w:r>
      <w:r w:rsidR="009C08B0">
        <w:rPr>
          <w:rFonts w:ascii="Calibri" w:eastAsia="TrebuchetMS" w:hAnsi="Calibri" w:cs="Arial"/>
          <w:color w:val="000000" w:themeColor="text1"/>
          <w:sz w:val="20"/>
          <w:szCs w:val="20"/>
        </w:rPr>
        <w:t>:</w:t>
      </w:r>
    </w:p>
    <w:p w14:paraId="639B437C" w14:textId="2BDB11BA" w:rsidR="009C08B0" w:rsidRDefault="009C08B0" w:rsidP="006804A7">
      <w:pPr>
        <w:pStyle w:val="Corpotestotitoli"/>
        <w:numPr>
          <w:ilvl w:val="0"/>
          <w:numId w:val="26"/>
        </w:numPr>
        <w:spacing w:before="120" w:line="276" w:lineRule="auto"/>
        <w:rPr>
          <w:rFonts w:ascii="Calibri" w:eastAsia="TrebuchetMS" w:hAnsi="Calibri" w:cs="Arial"/>
          <w:color w:val="000000" w:themeColor="text1"/>
          <w:sz w:val="20"/>
          <w:szCs w:val="20"/>
        </w:rPr>
      </w:pPr>
      <w:r w:rsidRPr="006804A7">
        <w:rPr>
          <w:rFonts w:ascii="Calibri" w:eastAsia="TrebuchetMS" w:hAnsi="Calibri" w:cs="Arial"/>
          <w:b/>
          <w:color w:val="000000" w:themeColor="text1"/>
          <w:sz w:val="20"/>
          <w:szCs w:val="20"/>
        </w:rPr>
        <w:t>licenze software</w:t>
      </w:r>
      <w:r w:rsidR="00705F7A" w:rsidRPr="006804A7">
        <w:rPr>
          <w:rFonts w:ascii="Calibri" w:eastAsia="TrebuchetMS" w:hAnsi="Calibri" w:cs="Arial"/>
          <w:b/>
          <w:color w:val="000000" w:themeColor="text1"/>
          <w:sz w:val="20"/>
          <w:szCs w:val="20"/>
        </w:rPr>
        <w:t xml:space="preserve"> </w:t>
      </w:r>
      <w:r w:rsidR="00004B21" w:rsidRPr="006804A7">
        <w:rPr>
          <w:rFonts w:ascii="Calibri" w:eastAsia="TrebuchetMS" w:hAnsi="Calibri" w:cs="Arial"/>
          <w:b/>
          <w:color w:val="000000" w:themeColor="text1"/>
          <w:sz w:val="20"/>
          <w:szCs w:val="20"/>
        </w:rPr>
        <w:t>in</w:t>
      </w:r>
      <w:r w:rsidR="00705F7A" w:rsidRPr="006804A7">
        <w:rPr>
          <w:rFonts w:ascii="Calibri" w:eastAsia="TrebuchetMS" w:hAnsi="Calibri" w:cs="Arial"/>
          <w:b/>
          <w:color w:val="000000" w:themeColor="text1"/>
          <w:sz w:val="20"/>
          <w:szCs w:val="20"/>
        </w:rPr>
        <w:t xml:space="preserve"> </w:t>
      </w:r>
      <w:r w:rsidRPr="006804A7">
        <w:rPr>
          <w:rFonts w:ascii="Calibri" w:eastAsia="TrebuchetMS" w:hAnsi="Calibri" w:cs="Arial"/>
          <w:b/>
          <w:color w:val="000000" w:themeColor="text1"/>
          <w:sz w:val="20"/>
          <w:szCs w:val="20"/>
        </w:rPr>
        <w:t xml:space="preserve">modalità </w:t>
      </w:r>
      <w:proofErr w:type="spellStart"/>
      <w:r w:rsidRPr="006804A7">
        <w:rPr>
          <w:rFonts w:ascii="Calibri" w:eastAsia="TrebuchetMS" w:hAnsi="Calibri" w:cs="Arial"/>
          <w:b/>
          <w:color w:val="000000" w:themeColor="text1"/>
          <w:sz w:val="20"/>
          <w:szCs w:val="20"/>
        </w:rPr>
        <w:t>subscription</w:t>
      </w:r>
      <w:proofErr w:type="spellEnd"/>
      <w:r w:rsidR="00705F7A">
        <w:rPr>
          <w:rFonts w:ascii="Calibri" w:eastAsia="TrebuchetMS" w:hAnsi="Calibri" w:cs="Arial"/>
          <w:color w:val="000000" w:themeColor="text1"/>
          <w:sz w:val="20"/>
          <w:szCs w:val="20"/>
        </w:rPr>
        <w:t>:</w:t>
      </w:r>
    </w:p>
    <w:p w14:paraId="0D1216D5" w14:textId="6201821B" w:rsidR="00B007B4" w:rsidRPr="006804A7" w:rsidRDefault="00004B21" w:rsidP="00135AD6">
      <w:pPr>
        <w:pStyle w:val="Corpotestotitoli"/>
        <w:numPr>
          <w:ilvl w:val="1"/>
          <w:numId w:val="26"/>
        </w:numPr>
        <w:spacing w:before="120" w:line="276" w:lineRule="auto"/>
        <w:rPr>
          <w:rFonts w:ascii="Calibri" w:eastAsia="TrebuchetMS" w:hAnsi="Calibri" w:cs="Arial"/>
          <w:i/>
          <w:color w:val="000000" w:themeColor="text1"/>
          <w:sz w:val="20"/>
        </w:rPr>
      </w:pPr>
      <w:proofErr w:type="spellStart"/>
      <w:r w:rsidRPr="006804A7">
        <w:rPr>
          <w:rFonts w:ascii="Calibri" w:eastAsia="TrebuchetMS" w:hAnsi="Calibri" w:cs="Arial"/>
          <w:b/>
          <w:i/>
          <w:color w:val="000000" w:themeColor="text1"/>
          <w:sz w:val="20"/>
          <w:szCs w:val="20"/>
        </w:rPr>
        <w:t>Secure</w:t>
      </w:r>
      <w:proofErr w:type="spellEnd"/>
      <w:r w:rsidRPr="006804A7">
        <w:rPr>
          <w:rFonts w:ascii="Calibri" w:eastAsia="TrebuchetMS" w:hAnsi="Calibri" w:cs="Arial"/>
          <w:b/>
          <w:i/>
          <w:color w:val="000000" w:themeColor="text1"/>
          <w:sz w:val="20"/>
          <w:szCs w:val="20"/>
        </w:rPr>
        <w:t xml:space="preserve"> </w:t>
      </w:r>
      <w:proofErr w:type="spellStart"/>
      <w:r w:rsidRPr="006804A7">
        <w:rPr>
          <w:rFonts w:ascii="Calibri" w:eastAsia="TrebuchetMS" w:hAnsi="Calibri" w:cs="Arial"/>
          <w:b/>
          <w:i/>
          <w:color w:val="000000" w:themeColor="text1"/>
          <w:sz w:val="20"/>
          <w:szCs w:val="20"/>
        </w:rPr>
        <w:t>Transport</w:t>
      </w:r>
      <w:proofErr w:type="spellEnd"/>
      <w:r>
        <w:rPr>
          <w:rFonts w:ascii="Calibri" w:eastAsia="TrebuchetMS" w:hAnsi="Calibri" w:cs="Arial"/>
          <w:i/>
          <w:color w:val="000000" w:themeColor="text1"/>
          <w:sz w:val="20"/>
          <w:szCs w:val="20"/>
        </w:rPr>
        <w:t xml:space="preserve"> (ambiente di produzione e ambiente di collaudo) </w:t>
      </w:r>
      <w:r w:rsidR="00D610CF">
        <w:rPr>
          <w:rFonts w:ascii="Calibri" w:eastAsia="TrebuchetMS" w:hAnsi="Calibri" w:cs="Arial"/>
          <w:i/>
          <w:color w:val="000000" w:themeColor="text1"/>
          <w:sz w:val="20"/>
          <w:szCs w:val="20"/>
        </w:rPr>
        <w:t xml:space="preserve">e </w:t>
      </w:r>
      <w:proofErr w:type="spellStart"/>
      <w:r w:rsidR="00AF4D2F" w:rsidRPr="006804A7">
        <w:rPr>
          <w:rFonts w:ascii="Calibri" w:eastAsia="TrebuchetMS" w:hAnsi="Calibri" w:cs="Arial"/>
          <w:b/>
          <w:i/>
          <w:color w:val="000000" w:themeColor="text1"/>
          <w:sz w:val="20"/>
          <w:szCs w:val="20"/>
        </w:rPr>
        <w:t>Sentinel</w:t>
      </w:r>
      <w:proofErr w:type="spellEnd"/>
      <w:r w:rsidR="00705F7A" w:rsidRPr="00BF3194">
        <w:rPr>
          <w:rFonts w:ascii="Calibri" w:eastAsia="TrebuchetMS" w:hAnsi="Calibri" w:cs="Arial"/>
          <w:i/>
          <w:color w:val="000000" w:themeColor="text1"/>
          <w:sz w:val="20"/>
          <w:szCs w:val="20"/>
        </w:rPr>
        <w:t xml:space="preserve"> </w:t>
      </w:r>
      <w:r>
        <w:rPr>
          <w:rFonts w:ascii="Calibri" w:eastAsia="TrebuchetMS" w:hAnsi="Calibri" w:cs="Arial"/>
          <w:i/>
          <w:color w:val="000000" w:themeColor="text1"/>
          <w:sz w:val="20"/>
          <w:szCs w:val="20"/>
        </w:rPr>
        <w:t xml:space="preserve">(ambiente di produzione) </w:t>
      </w:r>
      <w:r w:rsidR="00D426E8">
        <w:rPr>
          <w:rFonts w:ascii="Calibri" w:eastAsia="TrebuchetMS" w:hAnsi="Calibri" w:cs="Arial"/>
          <w:i/>
          <w:color w:val="000000" w:themeColor="text1"/>
          <w:sz w:val="20"/>
          <w:szCs w:val="20"/>
        </w:rPr>
        <w:t xml:space="preserve">per un quantitativo totale stimato </w:t>
      </w:r>
      <w:r w:rsidR="00135AD6" w:rsidRPr="00135AD6">
        <w:rPr>
          <w:rFonts w:ascii="Calibri" w:eastAsia="TrebuchetMS" w:hAnsi="Calibri" w:cs="Arial"/>
          <w:i/>
          <w:color w:val="000000" w:themeColor="text1"/>
          <w:sz w:val="20"/>
          <w:szCs w:val="20"/>
        </w:rPr>
        <w:t>non superiore a 500.000 file trasferiti/mese</w:t>
      </w:r>
      <w:r w:rsidR="003D28DE">
        <w:rPr>
          <w:rFonts w:ascii="Calibri" w:eastAsia="TrebuchetMS" w:hAnsi="Calibri" w:cs="Arial"/>
          <w:i/>
          <w:color w:val="000000" w:themeColor="text1"/>
          <w:sz w:val="20"/>
          <w:szCs w:val="20"/>
        </w:rPr>
        <w:t>;</w:t>
      </w:r>
    </w:p>
    <w:p w14:paraId="5C7BE364" w14:textId="651590D7" w:rsidR="00705F7A" w:rsidRDefault="00AF4D2F" w:rsidP="00135AD6">
      <w:pPr>
        <w:pStyle w:val="Corpotestotitoli"/>
        <w:numPr>
          <w:ilvl w:val="1"/>
          <w:numId w:val="26"/>
        </w:numPr>
        <w:spacing w:before="120" w:line="276" w:lineRule="auto"/>
        <w:rPr>
          <w:rFonts w:ascii="Calibri" w:eastAsia="TrebuchetMS" w:hAnsi="Calibri" w:cs="Arial"/>
          <w:i/>
          <w:color w:val="000000" w:themeColor="text1"/>
          <w:sz w:val="20"/>
          <w:szCs w:val="20"/>
        </w:rPr>
      </w:pPr>
      <w:r w:rsidRPr="006804A7">
        <w:rPr>
          <w:rFonts w:ascii="Calibri" w:eastAsia="TrebuchetMS" w:hAnsi="Calibri" w:cs="Arial"/>
          <w:b/>
          <w:i/>
          <w:color w:val="000000" w:themeColor="text1"/>
          <w:sz w:val="20"/>
          <w:szCs w:val="20"/>
        </w:rPr>
        <w:t xml:space="preserve">Api </w:t>
      </w:r>
      <w:proofErr w:type="spellStart"/>
      <w:r w:rsidRPr="006804A7">
        <w:rPr>
          <w:rFonts w:ascii="Calibri" w:eastAsia="TrebuchetMS" w:hAnsi="Calibri" w:cs="Arial"/>
          <w:b/>
          <w:i/>
          <w:color w:val="000000" w:themeColor="text1"/>
          <w:sz w:val="20"/>
          <w:szCs w:val="20"/>
        </w:rPr>
        <w:t>Mangement</w:t>
      </w:r>
      <w:proofErr w:type="spellEnd"/>
      <w:r>
        <w:rPr>
          <w:rFonts w:ascii="Calibri" w:eastAsia="TrebuchetMS" w:hAnsi="Calibri" w:cs="Arial"/>
          <w:i/>
          <w:color w:val="000000" w:themeColor="text1"/>
          <w:sz w:val="20"/>
          <w:szCs w:val="20"/>
        </w:rPr>
        <w:t xml:space="preserve"> </w:t>
      </w:r>
      <w:r w:rsidR="00D426E8">
        <w:rPr>
          <w:rFonts w:ascii="Calibri" w:eastAsia="TrebuchetMS" w:hAnsi="Calibri" w:cs="Arial"/>
          <w:i/>
          <w:color w:val="000000" w:themeColor="text1"/>
          <w:sz w:val="20"/>
          <w:szCs w:val="20"/>
        </w:rPr>
        <w:t xml:space="preserve">per un quantitativo stimato </w:t>
      </w:r>
      <w:r w:rsidR="00135AD6" w:rsidRPr="00135AD6">
        <w:rPr>
          <w:rFonts w:ascii="Calibri" w:eastAsia="TrebuchetMS" w:hAnsi="Calibri" w:cs="Arial"/>
          <w:i/>
          <w:color w:val="000000" w:themeColor="text1"/>
          <w:sz w:val="20"/>
          <w:szCs w:val="20"/>
        </w:rPr>
        <w:t xml:space="preserve">non superiore a 1.000.000 </w:t>
      </w:r>
      <w:proofErr w:type="spellStart"/>
      <w:r w:rsidR="00135AD6" w:rsidRPr="00135AD6">
        <w:rPr>
          <w:rFonts w:ascii="Calibri" w:eastAsia="TrebuchetMS" w:hAnsi="Calibri" w:cs="Arial"/>
          <w:i/>
          <w:color w:val="000000" w:themeColor="text1"/>
          <w:sz w:val="20"/>
          <w:szCs w:val="20"/>
        </w:rPr>
        <w:t>apicall</w:t>
      </w:r>
      <w:proofErr w:type="spellEnd"/>
      <w:r w:rsidR="00135AD6" w:rsidRPr="00135AD6">
        <w:rPr>
          <w:rFonts w:ascii="Calibri" w:eastAsia="TrebuchetMS" w:hAnsi="Calibri" w:cs="Arial"/>
          <w:i/>
          <w:color w:val="000000" w:themeColor="text1"/>
          <w:sz w:val="20"/>
          <w:szCs w:val="20"/>
        </w:rPr>
        <w:t>/mese</w:t>
      </w:r>
      <w:r w:rsidR="00082C95">
        <w:rPr>
          <w:rFonts w:ascii="Calibri" w:eastAsia="TrebuchetMS" w:hAnsi="Calibri" w:cs="Arial"/>
          <w:i/>
          <w:color w:val="000000" w:themeColor="text1"/>
          <w:sz w:val="20"/>
          <w:szCs w:val="20"/>
        </w:rPr>
        <w:t>;</w:t>
      </w:r>
    </w:p>
    <w:p w14:paraId="2C588233" w14:textId="0F73754C" w:rsidR="001012DB" w:rsidRPr="00BF3194" w:rsidRDefault="001012DB" w:rsidP="006804A7">
      <w:pPr>
        <w:pStyle w:val="Corpotestotitoli"/>
        <w:spacing w:before="120" w:line="276" w:lineRule="auto"/>
        <w:ind w:left="0"/>
        <w:rPr>
          <w:rFonts w:ascii="Calibri" w:eastAsia="TrebuchetMS" w:hAnsi="Calibri" w:cs="Arial"/>
          <w:i/>
          <w:color w:val="000000" w:themeColor="text1"/>
          <w:sz w:val="20"/>
          <w:szCs w:val="20"/>
        </w:rPr>
      </w:pPr>
      <w:r>
        <w:rPr>
          <w:rFonts w:ascii="Calibri" w:eastAsia="TrebuchetMS" w:hAnsi="Calibri" w:cs="Arial"/>
          <w:i/>
          <w:color w:val="000000" w:themeColor="text1"/>
          <w:sz w:val="20"/>
          <w:szCs w:val="20"/>
        </w:rPr>
        <w:t xml:space="preserve">                </w:t>
      </w:r>
    </w:p>
    <w:p w14:paraId="1C43E349" w14:textId="5B67A0A0" w:rsidR="00D041F4" w:rsidRDefault="009C08B0" w:rsidP="006804A7">
      <w:pPr>
        <w:pStyle w:val="Corpotestotitoli"/>
        <w:numPr>
          <w:ilvl w:val="0"/>
          <w:numId w:val="26"/>
        </w:numPr>
        <w:spacing w:before="120" w:line="276" w:lineRule="auto"/>
        <w:rPr>
          <w:rFonts w:ascii="Calibri" w:eastAsia="TrebuchetMS" w:hAnsi="Calibri" w:cs="Arial"/>
          <w:i/>
          <w:color w:val="000000" w:themeColor="text1"/>
          <w:sz w:val="20"/>
          <w:szCs w:val="20"/>
        </w:rPr>
      </w:pPr>
      <w:r w:rsidRPr="006804A7">
        <w:rPr>
          <w:rFonts w:ascii="Calibri" w:eastAsia="TrebuchetMS" w:hAnsi="Calibri" w:cs="Arial"/>
          <w:b/>
          <w:i/>
          <w:color w:val="000000" w:themeColor="text1"/>
          <w:sz w:val="20"/>
          <w:szCs w:val="20"/>
        </w:rPr>
        <w:t>servizi di supporto specialistico a consumo</w:t>
      </w:r>
      <w:r w:rsidR="00AF4D2F">
        <w:rPr>
          <w:rFonts w:ascii="Calibri" w:eastAsia="TrebuchetMS" w:hAnsi="Calibri" w:cs="Arial"/>
          <w:color w:val="000000" w:themeColor="text1"/>
          <w:sz w:val="20"/>
          <w:szCs w:val="20"/>
        </w:rPr>
        <w:t xml:space="preserve"> </w:t>
      </w:r>
      <w:r w:rsidR="00B007B4">
        <w:rPr>
          <w:rFonts w:ascii="Calibri" w:eastAsia="TrebuchetMS" w:hAnsi="Calibri" w:cs="Arial"/>
          <w:i/>
          <w:color w:val="000000" w:themeColor="text1"/>
          <w:sz w:val="20"/>
          <w:szCs w:val="20"/>
        </w:rPr>
        <w:t>per un quantitativo stimato di</w:t>
      </w:r>
      <w:r w:rsidR="00AF4D2F" w:rsidRPr="00BF3194">
        <w:rPr>
          <w:rFonts w:ascii="Calibri" w:eastAsia="TrebuchetMS" w:hAnsi="Calibri" w:cs="Arial"/>
          <w:i/>
          <w:color w:val="000000" w:themeColor="text1"/>
          <w:sz w:val="20"/>
          <w:szCs w:val="20"/>
        </w:rPr>
        <w:t xml:space="preserve"> n</w:t>
      </w:r>
      <w:r w:rsidR="00AF4D2F">
        <w:rPr>
          <w:rFonts w:ascii="Calibri" w:eastAsia="TrebuchetMS" w:hAnsi="Calibri" w:cs="Arial"/>
          <w:i/>
          <w:color w:val="000000" w:themeColor="text1"/>
          <w:sz w:val="20"/>
          <w:szCs w:val="20"/>
        </w:rPr>
        <w:t>.</w:t>
      </w:r>
      <w:r w:rsidR="00AF4D2F" w:rsidRPr="00BF3194">
        <w:rPr>
          <w:rFonts w:ascii="Calibri" w:eastAsia="TrebuchetMS" w:hAnsi="Calibri" w:cs="Arial"/>
          <w:i/>
          <w:color w:val="000000" w:themeColor="text1"/>
          <w:sz w:val="20"/>
          <w:szCs w:val="20"/>
        </w:rPr>
        <w:t xml:space="preserve"> </w:t>
      </w:r>
      <w:r w:rsidR="00AF4D2F">
        <w:rPr>
          <w:rFonts w:ascii="Calibri" w:eastAsia="TrebuchetMS" w:hAnsi="Calibri" w:cs="Arial"/>
          <w:i/>
          <w:color w:val="000000" w:themeColor="text1"/>
          <w:sz w:val="20"/>
          <w:szCs w:val="20"/>
        </w:rPr>
        <w:t>100 gg/u di specialista di prodotto</w:t>
      </w:r>
      <w:r w:rsidR="00B007B4">
        <w:rPr>
          <w:rFonts w:ascii="Calibri" w:eastAsia="TrebuchetMS" w:hAnsi="Calibri" w:cs="Arial"/>
          <w:i/>
          <w:color w:val="000000" w:themeColor="text1"/>
          <w:sz w:val="20"/>
          <w:szCs w:val="20"/>
        </w:rPr>
        <w:t xml:space="preserve">. </w:t>
      </w:r>
    </w:p>
    <w:p w14:paraId="48F676AF" w14:textId="77777777" w:rsidR="007476A0" w:rsidRPr="006804A7" w:rsidRDefault="007476A0" w:rsidP="006804A7">
      <w:pPr>
        <w:pStyle w:val="Corpotestotitoli"/>
        <w:spacing w:before="120" w:line="276" w:lineRule="auto"/>
        <w:ind w:left="720"/>
        <w:rPr>
          <w:rFonts w:ascii="Calibri" w:eastAsia="TrebuchetMS" w:hAnsi="Calibri" w:cs="Arial"/>
          <w:i/>
          <w:color w:val="000000" w:themeColor="text1"/>
          <w:sz w:val="20"/>
          <w:szCs w:val="20"/>
        </w:rPr>
      </w:pPr>
    </w:p>
    <w:p w14:paraId="0B57F36D" w14:textId="77777777" w:rsidR="00D041F4" w:rsidRDefault="00D041F4">
      <w:pPr>
        <w:pStyle w:val="Corpotestotitoli"/>
        <w:spacing w:before="120" w:line="360" w:lineRule="auto"/>
        <w:ind w:left="0"/>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Si precisa che:</w:t>
      </w:r>
    </w:p>
    <w:p w14:paraId="590BE192" w14:textId="4A3C840D" w:rsidR="00D041F4" w:rsidRDefault="00D041F4" w:rsidP="006804A7">
      <w:pPr>
        <w:pStyle w:val="Corpotestotitoli"/>
        <w:numPr>
          <w:ilvl w:val="0"/>
          <w:numId w:val="29"/>
        </w:numPr>
        <w:spacing w:before="120" w:line="360" w:lineRule="auto"/>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 xml:space="preserve">rispetto al punto </w:t>
      </w:r>
      <w:r w:rsidRPr="006804A7">
        <w:rPr>
          <w:rFonts w:ascii="Calibri" w:eastAsia="TrebuchetMS" w:hAnsi="Calibri" w:cs="Arial"/>
          <w:b/>
          <w:color w:val="000000" w:themeColor="text1"/>
          <w:sz w:val="20"/>
          <w:szCs w:val="20"/>
        </w:rPr>
        <w:t>I</w:t>
      </w:r>
      <w:r>
        <w:rPr>
          <w:rFonts w:ascii="Calibri" w:eastAsia="TrebuchetMS" w:hAnsi="Calibri" w:cs="Arial"/>
          <w:color w:val="000000" w:themeColor="text1"/>
          <w:sz w:val="20"/>
          <w:szCs w:val="20"/>
        </w:rPr>
        <w:t xml:space="preserve">, lettera </w:t>
      </w:r>
      <w:r w:rsidRPr="006804A7">
        <w:rPr>
          <w:rFonts w:ascii="Calibri" w:eastAsia="TrebuchetMS" w:hAnsi="Calibri" w:cs="Arial"/>
          <w:b/>
          <w:color w:val="000000" w:themeColor="text1"/>
          <w:sz w:val="20"/>
          <w:szCs w:val="20"/>
        </w:rPr>
        <w:t>a</w:t>
      </w:r>
      <w:r>
        <w:rPr>
          <w:rFonts w:ascii="Calibri" w:eastAsia="TrebuchetMS" w:hAnsi="Calibri" w:cs="Arial"/>
          <w:color w:val="000000" w:themeColor="text1"/>
          <w:sz w:val="20"/>
          <w:szCs w:val="20"/>
        </w:rPr>
        <w:t>:</w:t>
      </w:r>
    </w:p>
    <w:p w14:paraId="4ABB3ECB" w14:textId="0BE1D7F0" w:rsidR="00D041F4" w:rsidRDefault="00D041F4" w:rsidP="006804A7">
      <w:pPr>
        <w:pStyle w:val="Corpotestotitoli"/>
        <w:numPr>
          <w:ilvl w:val="0"/>
          <w:numId w:val="28"/>
        </w:numPr>
        <w:spacing w:before="120" w:line="276" w:lineRule="auto"/>
        <w:rPr>
          <w:rFonts w:ascii="Calibri" w:eastAsia="TrebuchetMS" w:hAnsi="Calibri" w:cs="Arial"/>
          <w:i/>
          <w:color w:val="000000" w:themeColor="text1"/>
          <w:sz w:val="20"/>
          <w:szCs w:val="20"/>
        </w:rPr>
      </w:pPr>
      <w:r>
        <w:rPr>
          <w:rFonts w:ascii="Calibri" w:eastAsia="TrebuchetMS" w:hAnsi="Calibri" w:cs="Arial"/>
          <w:i/>
          <w:color w:val="000000" w:themeColor="text1"/>
          <w:sz w:val="20"/>
          <w:szCs w:val="20"/>
        </w:rPr>
        <w:t>l’acquisto delle licenze</w:t>
      </w:r>
      <w:r w:rsidR="00EB54D0">
        <w:rPr>
          <w:rFonts w:ascii="Calibri" w:eastAsia="TrebuchetMS" w:hAnsi="Calibri" w:cs="Arial"/>
          <w:i/>
          <w:color w:val="000000" w:themeColor="text1"/>
          <w:sz w:val="20"/>
          <w:szCs w:val="20"/>
        </w:rPr>
        <w:t xml:space="preserve"> indicate</w:t>
      </w:r>
      <w:r>
        <w:rPr>
          <w:rFonts w:ascii="Calibri" w:eastAsia="TrebuchetMS" w:hAnsi="Calibri" w:cs="Arial"/>
          <w:i/>
          <w:color w:val="000000" w:themeColor="text1"/>
          <w:sz w:val="20"/>
          <w:szCs w:val="20"/>
        </w:rPr>
        <w:t xml:space="preserve"> include il </w:t>
      </w:r>
      <w:r w:rsidRPr="00DB1CC2">
        <w:rPr>
          <w:rFonts w:ascii="Calibri" w:eastAsia="TrebuchetMS" w:hAnsi="Calibri" w:cs="Arial"/>
          <w:b/>
          <w:i/>
          <w:color w:val="000000" w:themeColor="text1"/>
          <w:sz w:val="20"/>
          <w:szCs w:val="20"/>
        </w:rPr>
        <w:t xml:space="preserve">supporto specialistico </w:t>
      </w:r>
      <w:r w:rsidR="007755C7" w:rsidRPr="00DB1CC2">
        <w:rPr>
          <w:rFonts w:ascii="Calibri" w:eastAsia="TrebuchetMS" w:hAnsi="Calibri" w:cs="Arial"/>
          <w:b/>
          <w:i/>
          <w:color w:val="000000" w:themeColor="text1"/>
          <w:sz w:val="20"/>
          <w:szCs w:val="20"/>
        </w:rPr>
        <w:t>e la</w:t>
      </w:r>
      <w:r w:rsidRPr="00DB1CC2">
        <w:rPr>
          <w:rFonts w:ascii="Calibri" w:eastAsia="TrebuchetMS" w:hAnsi="Calibri" w:cs="Arial"/>
          <w:b/>
          <w:i/>
          <w:color w:val="000000" w:themeColor="text1"/>
          <w:sz w:val="20"/>
          <w:szCs w:val="20"/>
        </w:rPr>
        <w:t xml:space="preserve"> manutenzione software</w:t>
      </w:r>
      <w:r w:rsidR="007755C7">
        <w:rPr>
          <w:rFonts w:ascii="Calibri" w:eastAsia="TrebuchetMS" w:hAnsi="Calibri" w:cs="Arial"/>
          <w:i/>
          <w:color w:val="000000" w:themeColor="text1"/>
          <w:sz w:val="20"/>
          <w:szCs w:val="20"/>
        </w:rPr>
        <w:t>.</w:t>
      </w:r>
      <w:r w:rsidR="00EB54D0">
        <w:rPr>
          <w:rFonts w:ascii="Calibri" w:eastAsia="TrebuchetMS" w:hAnsi="Calibri" w:cs="Arial"/>
          <w:i/>
          <w:color w:val="000000" w:themeColor="text1"/>
          <w:sz w:val="20"/>
          <w:szCs w:val="20"/>
        </w:rPr>
        <w:t xml:space="preserve"> </w:t>
      </w:r>
      <w:r w:rsidR="00A23AA8">
        <w:rPr>
          <w:rFonts w:ascii="Calibri" w:eastAsia="TrebuchetMS" w:hAnsi="Calibri" w:cs="Arial"/>
          <w:i/>
          <w:color w:val="000000" w:themeColor="text1"/>
          <w:sz w:val="20"/>
          <w:szCs w:val="20"/>
        </w:rPr>
        <w:t xml:space="preserve">In particolare </w:t>
      </w:r>
      <w:r w:rsidR="00CF5D92">
        <w:rPr>
          <w:rFonts w:ascii="Calibri" w:eastAsia="TrebuchetMS" w:hAnsi="Calibri" w:cs="Arial"/>
          <w:i/>
          <w:color w:val="000000" w:themeColor="text1"/>
          <w:sz w:val="20"/>
          <w:szCs w:val="20"/>
        </w:rPr>
        <w:t>devono essere assicurati:</w:t>
      </w:r>
    </w:p>
    <w:p w14:paraId="116490DC" w14:textId="77777777" w:rsidR="00D041F4" w:rsidRPr="002679BE" w:rsidRDefault="00D041F4" w:rsidP="00DB1CC2">
      <w:pPr>
        <w:pStyle w:val="Corpotesto"/>
        <w:widowControl w:val="0"/>
        <w:numPr>
          <w:ilvl w:val="4"/>
          <w:numId w:val="27"/>
        </w:numPr>
        <w:tabs>
          <w:tab w:val="left" w:pos="1662"/>
        </w:tabs>
        <w:kinsoku w:val="0"/>
        <w:jc w:val="both"/>
        <w:textAlignment w:val="auto"/>
        <w:rPr>
          <w:rFonts w:ascii="Calibri" w:eastAsia="TrebuchetMS" w:hAnsi="Calibri" w:cs="Arial"/>
          <w:color w:val="000000" w:themeColor="text1"/>
          <w:sz w:val="20"/>
        </w:rPr>
      </w:pPr>
      <w:r w:rsidRPr="002679BE">
        <w:rPr>
          <w:rFonts w:ascii="Calibri" w:eastAsia="TrebuchetMS" w:hAnsi="Calibri" w:cs="Arial"/>
          <w:color w:val="000000" w:themeColor="text1"/>
          <w:sz w:val="20"/>
        </w:rPr>
        <w:t>l'accesso ad una hot line H24, 7X7;</w:t>
      </w:r>
    </w:p>
    <w:p w14:paraId="16B69C9C" w14:textId="7225C895" w:rsidR="00D041F4" w:rsidRPr="002679BE" w:rsidRDefault="00D041F4" w:rsidP="00DB1CC2">
      <w:pPr>
        <w:pStyle w:val="Corpotesto"/>
        <w:widowControl w:val="0"/>
        <w:numPr>
          <w:ilvl w:val="4"/>
          <w:numId w:val="27"/>
        </w:numPr>
        <w:tabs>
          <w:tab w:val="left" w:pos="1662"/>
        </w:tabs>
        <w:kinsoku w:val="0"/>
        <w:jc w:val="both"/>
        <w:textAlignment w:val="auto"/>
        <w:rPr>
          <w:rFonts w:ascii="Calibri" w:eastAsia="TrebuchetMS" w:hAnsi="Calibri" w:cs="Arial"/>
          <w:color w:val="000000" w:themeColor="text1"/>
          <w:sz w:val="20"/>
        </w:rPr>
      </w:pPr>
      <w:r w:rsidRPr="002679BE">
        <w:rPr>
          <w:rFonts w:ascii="Calibri" w:eastAsia="TrebuchetMS" w:hAnsi="Calibri" w:cs="Arial"/>
          <w:color w:val="000000" w:themeColor="text1"/>
          <w:sz w:val="20"/>
        </w:rPr>
        <w:t xml:space="preserve">la </w:t>
      </w:r>
      <w:r w:rsidR="00923477">
        <w:rPr>
          <w:rFonts w:ascii="Calibri" w:eastAsia="TrebuchetMS" w:hAnsi="Calibri" w:cs="Arial"/>
          <w:color w:val="000000" w:themeColor="text1"/>
          <w:sz w:val="20"/>
        </w:rPr>
        <w:t>f</w:t>
      </w:r>
      <w:r w:rsidR="00923477" w:rsidRPr="002679BE">
        <w:rPr>
          <w:rFonts w:ascii="Calibri" w:eastAsia="TrebuchetMS" w:hAnsi="Calibri" w:cs="Arial"/>
          <w:color w:val="000000" w:themeColor="text1"/>
          <w:sz w:val="20"/>
        </w:rPr>
        <w:t>ornitura</w:t>
      </w:r>
      <w:r w:rsidRPr="002679BE">
        <w:rPr>
          <w:rFonts w:ascii="Calibri" w:eastAsia="TrebuchetMS" w:hAnsi="Calibri" w:cs="Arial"/>
          <w:color w:val="000000" w:themeColor="text1"/>
          <w:sz w:val="20"/>
        </w:rPr>
        <w:t>, entro 15 giorni dalla data della loro immissione sul mercato delle nuove release e degli aggiornamenti relativi ai prodotti software;</w:t>
      </w:r>
    </w:p>
    <w:p w14:paraId="3E487694" w14:textId="0F305B5B" w:rsidR="00B4713E" w:rsidRDefault="00D041F4" w:rsidP="00DB1CC2">
      <w:pPr>
        <w:pStyle w:val="Corpotesto"/>
        <w:widowControl w:val="0"/>
        <w:numPr>
          <w:ilvl w:val="4"/>
          <w:numId w:val="27"/>
        </w:numPr>
        <w:tabs>
          <w:tab w:val="left" w:pos="1662"/>
        </w:tabs>
        <w:kinsoku w:val="0"/>
        <w:jc w:val="both"/>
        <w:textAlignment w:val="auto"/>
        <w:rPr>
          <w:rFonts w:ascii="Calibri" w:eastAsia="TrebuchetMS" w:hAnsi="Calibri" w:cs="Arial"/>
          <w:color w:val="000000" w:themeColor="text1"/>
          <w:sz w:val="20"/>
        </w:rPr>
      </w:pPr>
      <w:r>
        <w:rPr>
          <w:rFonts w:ascii="Calibri" w:eastAsia="TrebuchetMS" w:hAnsi="Calibri" w:cs="Arial"/>
          <w:color w:val="000000" w:themeColor="text1"/>
          <w:sz w:val="20"/>
        </w:rPr>
        <w:t>la</w:t>
      </w:r>
      <w:r w:rsidRPr="002679BE">
        <w:rPr>
          <w:rFonts w:ascii="Calibri" w:eastAsia="TrebuchetMS" w:hAnsi="Calibri" w:cs="Arial"/>
          <w:color w:val="000000" w:themeColor="text1"/>
          <w:sz w:val="20"/>
        </w:rPr>
        <w:t xml:space="preserve"> correzione </w:t>
      </w:r>
      <w:r w:rsidR="007476A0">
        <w:rPr>
          <w:rFonts w:ascii="Calibri" w:eastAsia="TrebuchetMS" w:hAnsi="Calibri" w:cs="Arial"/>
          <w:color w:val="000000" w:themeColor="text1"/>
          <w:sz w:val="20"/>
        </w:rPr>
        <w:t xml:space="preserve">dei </w:t>
      </w:r>
      <w:r w:rsidRPr="002679BE">
        <w:rPr>
          <w:rFonts w:ascii="Calibri" w:eastAsia="TrebuchetMS" w:hAnsi="Calibri" w:cs="Arial"/>
          <w:color w:val="000000" w:themeColor="text1"/>
          <w:sz w:val="20"/>
        </w:rPr>
        <w:t>malfunzionamenti e/o delle anomalie riscontrati sui prodotti</w:t>
      </w:r>
      <w:r w:rsidR="00B4713E">
        <w:rPr>
          <w:rFonts w:ascii="Calibri" w:eastAsia="TrebuchetMS" w:hAnsi="Calibri" w:cs="Arial"/>
          <w:color w:val="000000" w:themeColor="text1"/>
          <w:sz w:val="20"/>
        </w:rPr>
        <w:t>;</w:t>
      </w:r>
    </w:p>
    <w:p w14:paraId="5B458922" w14:textId="77777777" w:rsidR="00B4713E" w:rsidRPr="00DB1CC2" w:rsidRDefault="00B4713E" w:rsidP="00DB1CC2">
      <w:pPr>
        <w:pStyle w:val="Corpotesto"/>
        <w:widowControl w:val="0"/>
        <w:numPr>
          <w:ilvl w:val="4"/>
          <w:numId w:val="27"/>
        </w:numPr>
        <w:tabs>
          <w:tab w:val="left" w:pos="1662"/>
        </w:tabs>
        <w:kinsoku w:val="0"/>
        <w:jc w:val="both"/>
        <w:textAlignment w:val="auto"/>
        <w:rPr>
          <w:rFonts w:ascii="Calibri" w:eastAsia="TrebuchetMS" w:hAnsi="Calibri" w:cs="Arial"/>
          <w:color w:val="000000" w:themeColor="text1"/>
          <w:sz w:val="20"/>
        </w:rPr>
      </w:pPr>
      <w:r w:rsidRPr="00DB1CC2">
        <w:rPr>
          <w:rFonts w:ascii="Calibri" w:eastAsia="TrebuchetMS" w:hAnsi="Calibri" w:cs="Arial"/>
          <w:color w:val="000000" w:themeColor="text1"/>
          <w:sz w:val="20"/>
        </w:rPr>
        <w:t>ricorso a specialisti di secondo livello per la gestione dell'escalation dei malfunzionamenti;</w:t>
      </w:r>
    </w:p>
    <w:p w14:paraId="5CB683BD" w14:textId="7655BA18" w:rsidR="00D041F4" w:rsidRPr="00495CAF" w:rsidRDefault="00B4713E" w:rsidP="00DB1CC2">
      <w:pPr>
        <w:pStyle w:val="Corpotesto"/>
        <w:widowControl w:val="0"/>
        <w:numPr>
          <w:ilvl w:val="4"/>
          <w:numId w:val="27"/>
        </w:numPr>
        <w:tabs>
          <w:tab w:val="left" w:pos="1662"/>
        </w:tabs>
        <w:kinsoku w:val="0"/>
        <w:jc w:val="both"/>
        <w:textAlignment w:val="auto"/>
        <w:rPr>
          <w:rFonts w:ascii="Calibri" w:eastAsia="TrebuchetMS" w:hAnsi="Calibri" w:cs="Arial"/>
          <w:color w:val="000000" w:themeColor="text1"/>
          <w:sz w:val="20"/>
        </w:rPr>
      </w:pPr>
      <w:r w:rsidRPr="0099005C">
        <w:rPr>
          <w:rFonts w:ascii="Calibri" w:eastAsia="TrebuchetMS" w:hAnsi="Calibri" w:cs="Arial"/>
          <w:color w:val="000000" w:themeColor="text1"/>
          <w:sz w:val="20"/>
        </w:rPr>
        <w:t>possibilità di accesso diretto alle banche dati del produttore del software per i download di upgrade, patch e documenti.</w:t>
      </w:r>
    </w:p>
    <w:p w14:paraId="0302486B" w14:textId="44AD2403" w:rsidR="007476A0" w:rsidRDefault="007476A0" w:rsidP="006804A7">
      <w:pPr>
        <w:pStyle w:val="Corpotestotitoli"/>
        <w:numPr>
          <w:ilvl w:val="0"/>
          <w:numId w:val="29"/>
        </w:numPr>
        <w:spacing w:before="120" w:line="360" w:lineRule="auto"/>
        <w:rPr>
          <w:rFonts w:ascii="Calibri" w:eastAsia="TrebuchetMS" w:hAnsi="Calibri" w:cs="Arial"/>
          <w:color w:val="000000" w:themeColor="text1"/>
          <w:sz w:val="20"/>
          <w:szCs w:val="20"/>
        </w:rPr>
      </w:pPr>
      <w:r>
        <w:rPr>
          <w:rFonts w:ascii="Calibri" w:eastAsia="TrebuchetMS" w:hAnsi="Calibri" w:cs="Arial"/>
          <w:color w:val="000000" w:themeColor="text1"/>
          <w:sz w:val="20"/>
          <w:szCs w:val="20"/>
        </w:rPr>
        <w:t xml:space="preserve">rispetto al punto </w:t>
      </w:r>
      <w:r w:rsidRPr="006804A7">
        <w:rPr>
          <w:rFonts w:ascii="Calibri" w:eastAsia="TrebuchetMS" w:hAnsi="Calibri" w:cs="Arial"/>
          <w:b/>
          <w:color w:val="000000" w:themeColor="text1"/>
          <w:sz w:val="20"/>
          <w:szCs w:val="20"/>
        </w:rPr>
        <w:t>II</w:t>
      </w:r>
      <w:r>
        <w:rPr>
          <w:rFonts w:ascii="Calibri" w:eastAsia="TrebuchetMS" w:hAnsi="Calibri" w:cs="Arial"/>
          <w:color w:val="000000" w:themeColor="text1"/>
          <w:sz w:val="20"/>
          <w:szCs w:val="20"/>
        </w:rPr>
        <w:t>:</w:t>
      </w:r>
    </w:p>
    <w:p w14:paraId="4D86EEA9" w14:textId="628ADC0B" w:rsidR="00DB1CC2" w:rsidRPr="008F14A9" w:rsidRDefault="007476A0" w:rsidP="008F14A9">
      <w:pPr>
        <w:pStyle w:val="Corpotestotitoli"/>
        <w:spacing w:before="120" w:line="276" w:lineRule="auto"/>
        <w:ind w:left="1428"/>
        <w:rPr>
          <w:rFonts w:ascii="Calibri" w:eastAsia="TrebuchetMS" w:hAnsi="Calibri" w:cs="Arial"/>
          <w:i/>
          <w:color w:val="000000" w:themeColor="text1"/>
          <w:sz w:val="20"/>
          <w:szCs w:val="20"/>
        </w:rPr>
      </w:pPr>
      <w:r>
        <w:rPr>
          <w:rFonts w:ascii="Calibri" w:eastAsia="TrebuchetMS" w:hAnsi="Calibri" w:cs="Arial"/>
          <w:i/>
          <w:color w:val="000000" w:themeColor="text1"/>
          <w:sz w:val="20"/>
          <w:szCs w:val="20"/>
        </w:rPr>
        <w:t>i</w:t>
      </w:r>
      <w:r w:rsidRPr="00B007B4">
        <w:rPr>
          <w:rFonts w:ascii="Calibri" w:eastAsia="TrebuchetMS" w:hAnsi="Calibri" w:cs="Arial"/>
          <w:i/>
          <w:color w:val="000000" w:themeColor="text1"/>
          <w:sz w:val="20"/>
          <w:szCs w:val="20"/>
        </w:rPr>
        <w:t xml:space="preserve"> servizi di supporto specialistico </w:t>
      </w:r>
      <w:r w:rsidR="007755C7">
        <w:rPr>
          <w:rFonts w:ascii="Calibri" w:eastAsia="TrebuchetMS" w:hAnsi="Calibri" w:cs="Arial"/>
          <w:i/>
          <w:color w:val="000000" w:themeColor="text1"/>
          <w:sz w:val="20"/>
          <w:szCs w:val="20"/>
        </w:rPr>
        <w:t xml:space="preserve">a consumo </w:t>
      </w:r>
      <w:r w:rsidR="001A3F29">
        <w:rPr>
          <w:rFonts w:ascii="Calibri" w:eastAsia="TrebuchetMS" w:hAnsi="Calibri" w:cs="Arial"/>
          <w:i/>
          <w:color w:val="000000" w:themeColor="text1"/>
          <w:sz w:val="20"/>
          <w:szCs w:val="20"/>
        </w:rPr>
        <w:t xml:space="preserve">(quindi erogati esclusivamente su richiesta) </w:t>
      </w:r>
      <w:r w:rsidRPr="00B007B4">
        <w:rPr>
          <w:rFonts w:ascii="Calibri" w:eastAsia="TrebuchetMS" w:hAnsi="Calibri" w:cs="Arial"/>
          <w:i/>
          <w:color w:val="000000" w:themeColor="text1"/>
          <w:sz w:val="20"/>
          <w:szCs w:val="20"/>
        </w:rPr>
        <w:t xml:space="preserve">sono finalizzati ad assicurare consulenza altamente specialistica e certificata, </w:t>
      </w:r>
      <w:r w:rsidR="00B4713E">
        <w:rPr>
          <w:rFonts w:ascii="Calibri" w:eastAsia="TrebuchetMS" w:hAnsi="Calibri" w:cs="Arial"/>
          <w:i/>
          <w:color w:val="000000" w:themeColor="text1"/>
          <w:sz w:val="20"/>
          <w:szCs w:val="20"/>
        </w:rPr>
        <w:t xml:space="preserve">anche </w:t>
      </w:r>
      <w:r w:rsidRPr="00B007B4">
        <w:rPr>
          <w:rFonts w:ascii="Calibri" w:eastAsia="TrebuchetMS" w:hAnsi="Calibri" w:cs="Arial"/>
          <w:i/>
          <w:color w:val="000000" w:themeColor="text1"/>
          <w:sz w:val="20"/>
          <w:szCs w:val="20"/>
        </w:rPr>
        <w:t xml:space="preserve">in ottica di evoluzione e sviluppo delle tecnologie </w:t>
      </w:r>
      <w:proofErr w:type="spellStart"/>
      <w:r w:rsidRPr="00B007B4">
        <w:rPr>
          <w:rFonts w:ascii="Calibri" w:eastAsia="TrebuchetMS" w:hAnsi="Calibri" w:cs="Arial"/>
          <w:i/>
          <w:color w:val="000000" w:themeColor="text1"/>
          <w:sz w:val="20"/>
          <w:szCs w:val="20"/>
        </w:rPr>
        <w:t>Axway</w:t>
      </w:r>
      <w:proofErr w:type="spellEnd"/>
      <w:r w:rsidRPr="00B007B4">
        <w:rPr>
          <w:rFonts w:ascii="Calibri" w:eastAsia="TrebuchetMS" w:hAnsi="Calibri" w:cs="Arial"/>
          <w:i/>
          <w:color w:val="000000" w:themeColor="text1"/>
          <w:sz w:val="20"/>
          <w:szCs w:val="20"/>
        </w:rPr>
        <w:t xml:space="preserve"> sopra descritte.</w:t>
      </w:r>
      <w:r>
        <w:rPr>
          <w:rFonts w:ascii="Calibri" w:eastAsia="TrebuchetMS" w:hAnsi="Calibri" w:cs="Arial"/>
          <w:i/>
          <w:color w:val="000000" w:themeColor="text1"/>
          <w:sz w:val="20"/>
          <w:szCs w:val="20"/>
        </w:rPr>
        <w:t xml:space="preserve"> </w:t>
      </w:r>
      <w:r w:rsidRPr="002679BE">
        <w:rPr>
          <w:rFonts w:ascii="Calibri" w:eastAsia="TrebuchetMS" w:hAnsi="Calibri" w:cs="Arial"/>
          <w:i/>
          <w:color w:val="000000" w:themeColor="text1"/>
          <w:sz w:val="20"/>
          <w:szCs w:val="20"/>
        </w:rPr>
        <w:t xml:space="preserve">Il servizio consiste nella messa a disposizione di professionalità con competenza specialistica sulla tecnologia </w:t>
      </w:r>
      <w:proofErr w:type="spellStart"/>
      <w:r w:rsidRPr="002679BE">
        <w:rPr>
          <w:rFonts w:ascii="Calibri" w:eastAsia="TrebuchetMS" w:hAnsi="Calibri" w:cs="Arial"/>
          <w:i/>
          <w:color w:val="000000" w:themeColor="text1"/>
          <w:sz w:val="20"/>
          <w:szCs w:val="20"/>
        </w:rPr>
        <w:t>Axway</w:t>
      </w:r>
      <w:proofErr w:type="spellEnd"/>
      <w:r w:rsidRPr="002679BE">
        <w:rPr>
          <w:rFonts w:ascii="Calibri" w:eastAsia="TrebuchetMS" w:hAnsi="Calibri" w:cs="Arial"/>
          <w:i/>
          <w:color w:val="000000" w:themeColor="text1"/>
          <w:sz w:val="20"/>
          <w:szCs w:val="20"/>
        </w:rPr>
        <w:t xml:space="preserve"> attraverso mirati percorsi di sviluppo, per l'analisi, l'installazione, la configurazione, la messa in opera, la gestione, i</w:t>
      </w:r>
      <w:r>
        <w:rPr>
          <w:rFonts w:ascii="Calibri" w:eastAsia="TrebuchetMS" w:hAnsi="Calibri" w:cs="Arial"/>
          <w:i/>
          <w:color w:val="000000" w:themeColor="text1"/>
          <w:sz w:val="20"/>
          <w:szCs w:val="20"/>
        </w:rPr>
        <w:t>l</w:t>
      </w:r>
      <w:r w:rsidRPr="002679BE">
        <w:rPr>
          <w:rFonts w:ascii="Calibri" w:eastAsia="TrebuchetMS" w:hAnsi="Calibri" w:cs="Arial"/>
          <w:i/>
          <w:color w:val="000000" w:themeColor="text1"/>
          <w:sz w:val="20"/>
          <w:szCs w:val="20"/>
        </w:rPr>
        <w:t xml:space="preserve"> collaudo, i</w:t>
      </w:r>
      <w:r>
        <w:rPr>
          <w:rFonts w:ascii="Calibri" w:eastAsia="TrebuchetMS" w:hAnsi="Calibri" w:cs="Arial"/>
          <w:i/>
          <w:color w:val="000000" w:themeColor="text1"/>
          <w:sz w:val="20"/>
          <w:szCs w:val="20"/>
        </w:rPr>
        <w:t>l</w:t>
      </w:r>
      <w:r w:rsidRPr="002679BE">
        <w:rPr>
          <w:rFonts w:ascii="Calibri" w:eastAsia="TrebuchetMS" w:hAnsi="Calibri" w:cs="Arial"/>
          <w:i/>
          <w:color w:val="000000" w:themeColor="text1"/>
          <w:sz w:val="20"/>
          <w:szCs w:val="20"/>
        </w:rPr>
        <w:t xml:space="preserve"> </w:t>
      </w:r>
      <w:proofErr w:type="spellStart"/>
      <w:r w:rsidRPr="002679BE">
        <w:rPr>
          <w:rFonts w:ascii="Calibri" w:eastAsia="TrebuchetMS" w:hAnsi="Calibri" w:cs="Arial"/>
          <w:i/>
          <w:color w:val="000000" w:themeColor="text1"/>
          <w:sz w:val="20"/>
          <w:szCs w:val="20"/>
        </w:rPr>
        <w:t>tuning</w:t>
      </w:r>
      <w:proofErr w:type="spellEnd"/>
      <w:r w:rsidRPr="002679BE">
        <w:rPr>
          <w:rFonts w:ascii="Calibri" w:eastAsia="TrebuchetMS" w:hAnsi="Calibri" w:cs="Arial"/>
          <w:i/>
          <w:color w:val="000000" w:themeColor="text1"/>
          <w:sz w:val="20"/>
          <w:szCs w:val="20"/>
        </w:rPr>
        <w:t>, la stesura del manuale utente/manuale tecnico ed il supporto all'avviamento.</w:t>
      </w:r>
      <w:r w:rsidR="008F14A9">
        <w:rPr>
          <w:rFonts w:ascii="Calibri" w:eastAsia="TrebuchetMS" w:hAnsi="Calibri" w:cs="Arial"/>
          <w:i/>
          <w:color w:val="000000" w:themeColor="text1"/>
          <w:sz w:val="20"/>
          <w:szCs w:val="20"/>
        </w:rPr>
        <w:t xml:space="preserve"> </w:t>
      </w:r>
      <w:r w:rsidR="00DB1CC2" w:rsidRPr="008F14A9">
        <w:rPr>
          <w:rFonts w:ascii="Calibri" w:eastAsia="TrebuchetMS" w:hAnsi="Calibri" w:cs="Arial"/>
          <w:i/>
          <w:color w:val="000000" w:themeColor="text1"/>
          <w:sz w:val="20"/>
          <w:szCs w:val="20"/>
        </w:rPr>
        <w:t xml:space="preserve">Si aggiunge infine che tale personale deve avere la possibilità di accesso diretto alle banche dati di conoscenza sui prodotti, alla documentazione e ai gruppi operativi impegnati nello sviluppo e supporto </w:t>
      </w:r>
      <w:proofErr w:type="spellStart"/>
      <w:r w:rsidR="00DB1CC2" w:rsidRPr="008F14A9">
        <w:rPr>
          <w:rFonts w:ascii="Calibri" w:eastAsia="TrebuchetMS" w:hAnsi="Calibri" w:cs="Arial"/>
          <w:i/>
          <w:color w:val="000000" w:themeColor="text1"/>
          <w:sz w:val="20"/>
          <w:szCs w:val="20"/>
        </w:rPr>
        <w:t>worldwide</w:t>
      </w:r>
      <w:proofErr w:type="spellEnd"/>
      <w:r w:rsidR="00DB1CC2" w:rsidRPr="008F14A9">
        <w:rPr>
          <w:rFonts w:ascii="Calibri" w:eastAsia="TrebuchetMS" w:hAnsi="Calibri" w:cs="Arial"/>
          <w:i/>
          <w:color w:val="000000" w:themeColor="text1"/>
          <w:sz w:val="20"/>
          <w:szCs w:val="20"/>
        </w:rPr>
        <w:t xml:space="preserve"> delle soluzioni </w:t>
      </w:r>
      <w:proofErr w:type="spellStart"/>
      <w:r w:rsidR="00DB1CC2" w:rsidRPr="008F14A9">
        <w:rPr>
          <w:rFonts w:ascii="Calibri" w:eastAsia="TrebuchetMS" w:hAnsi="Calibri" w:cs="Arial"/>
          <w:i/>
          <w:color w:val="000000" w:themeColor="text1"/>
          <w:sz w:val="20"/>
          <w:szCs w:val="20"/>
        </w:rPr>
        <w:t>Axway</w:t>
      </w:r>
      <w:proofErr w:type="spellEnd"/>
      <w:r w:rsidR="00DB1CC2" w:rsidRPr="008F14A9">
        <w:rPr>
          <w:rFonts w:ascii="Calibri" w:eastAsia="TrebuchetMS" w:hAnsi="Calibri" w:cs="Arial"/>
          <w:i/>
          <w:color w:val="000000" w:themeColor="text1"/>
          <w:sz w:val="20"/>
          <w:szCs w:val="20"/>
        </w:rPr>
        <w:t>. Questo al fine di poter rispondere prontamente ad esigenze di interventi correttivi ad alta criticità, collegati a richieste dell'Amministrazione e/o a prescrizioni normative di riferimento.</w:t>
      </w:r>
    </w:p>
    <w:p w14:paraId="4B178229" w14:textId="7294FD16" w:rsidR="00DB1CC2" w:rsidRDefault="00DB1CC2" w:rsidP="00DB1CC2">
      <w:pPr>
        <w:pStyle w:val="Corpotestotitoli"/>
        <w:spacing w:before="120" w:line="276" w:lineRule="auto"/>
        <w:rPr>
          <w:rFonts w:ascii="Calibri" w:eastAsia="TrebuchetMS" w:hAnsi="Calibri" w:cs="Arial"/>
          <w:i/>
          <w:color w:val="000000" w:themeColor="text1"/>
          <w:sz w:val="20"/>
          <w:szCs w:val="20"/>
        </w:rPr>
      </w:pPr>
    </w:p>
    <w:p w14:paraId="022A89BD" w14:textId="77777777" w:rsidR="003D4659" w:rsidRPr="003D4659" w:rsidRDefault="003D4659" w:rsidP="003D4659">
      <w:pPr>
        <w:pStyle w:val="Corpotestotitoli"/>
        <w:numPr>
          <w:ilvl w:val="0"/>
          <w:numId w:val="29"/>
        </w:numPr>
        <w:spacing w:before="120" w:line="360" w:lineRule="auto"/>
        <w:rPr>
          <w:rFonts w:ascii="Calibri" w:eastAsia="TrebuchetMS" w:hAnsi="Calibri" w:cs="Arial"/>
          <w:color w:val="000000" w:themeColor="text1"/>
          <w:sz w:val="20"/>
          <w:szCs w:val="20"/>
        </w:rPr>
      </w:pPr>
      <w:r w:rsidRPr="003D4659">
        <w:rPr>
          <w:rFonts w:ascii="Calibri" w:eastAsia="TrebuchetMS" w:hAnsi="Calibri" w:cs="Arial"/>
          <w:color w:val="000000" w:themeColor="text1"/>
          <w:sz w:val="20"/>
          <w:szCs w:val="20"/>
        </w:rPr>
        <w:lastRenderedPageBreak/>
        <w:t xml:space="preserve">rispetto al punto </w:t>
      </w:r>
      <w:r w:rsidRPr="003D4659">
        <w:rPr>
          <w:rFonts w:ascii="Calibri" w:eastAsia="TrebuchetMS" w:hAnsi="Calibri" w:cs="Arial"/>
          <w:b/>
          <w:color w:val="000000" w:themeColor="text1"/>
          <w:sz w:val="20"/>
          <w:szCs w:val="20"/>
        </w:rPr>
        <w:t>I</w:t>
      </w:r>
      <w:r w:rsidRPr="003D4659">
        <w:rPr>
          <w:rFonts w:ascii="Calibri" w:eastAsia="TrebuchetMS" w:hAnsi="Calibri" w:cs="Arial"/>
          <w:color w:val="000000" w:themeColor="text1"/>
          <w:sz w:val="20"/>
          <w:szCs w:val="20"/>
        </w:rPr>
        <w:t xml:space="preserve">, lettera </w:t>
      </w:r>
      <w:r w:rsidRPr="003D4659">
        <w:rPr>
          <w:rFonts w:ascii="Calibri" w:eastAsia="TrebuchetMS" w:hAnsi="Calibri" w:cs="Arial"/>
          <w:b/>
          <w:color w:val="000000" w:themeColor="text1"/>
          <w:sz w:val="20"/>
          <w:szCs w:val="20"/>
        </w:rPr>
        <w:t>a</w:t>
      </w:r>
      <w:r w:rsidRPr="003D4659">
        <w:rPr>
          <w:rFonts w:ascii="Calibri" w:eastAsia="TrebuchetMS" w:hAnsi="Calibri" w:cs="Arial"/>
          <w:color w:val="000000" w:themeColor="text1"/>
          <w:sz w:val="20"/>
          <w:szCs w:val="20"/>
        </w:rPr>
        <w:t xml:space="preserve"> e al punto </w:t>
      </w:r>
      <w:r w:rsidRPr="003D4659">
        <w:rPr>
          <w:rFonts w:ascii="Calibri" w:eastAsia="TrebuchetMS" w:hAnsi="Calibri" w:cs="Arial"/>
          <w:b/>
          <w:color w:val="000000" w:themeColor="text1"/>
          <w:sz w:val="20"/>
          <w:szCs w:val="20"/>
        </w:rPr>
        <w:t>II:</w:t>
      </w:r>
    </w:p>
    <w:p w14:paraId="34F2B974" w14:textId="26441FA6" w:rsidR="003D4659" w:rsidRPr="003D4659" w:rsidRDefault="00DC193F" w:rsidP="003D4659">
      <w:pPr>
        <w:pStyle w:val="Corpotestotitoli"/>
        <w:numPr>
          <w:ilvl w:val="0"/>
          <w:numId w:val="28"/>
        </w:numPr>
        <w:spacing w:before="120" w:line="276" w:lineRule="auto"/>
        <w:rPr>
          <w:rFonts w:ascii="Calibri" w:eastAsia="TrebuchetMS" w:hAnsi="Calibri" w:cs="Arial"/>
          <w:i/>
          <w:color w:val="000000" w:themeColor="text1"/>
          <w:sz w:val="20"/>
          <w:szCs w:val="20"/>
        </w:rPr>
      </w:pPr>
      <w:r>
        <w:rPr>
          <w:rFonts w:ascii="Calibri" w:eastAsia="TrebuchetMS" w:hAnsi="Calibri" w:cs="Arial"/>
          <w:i/>
          <w:color w:val="000000" w:themeColor="text1"/>
          <w:sz w:val="20"/>
          <w:szCs w:val="20"/>
        </w:rPr>
        <w:t>gli</w:t>
      </w:r>
      <w:r w:rsidR="003D4659" w:rsidRPr="003D4659">
        <w:rPr>
          <w:rFonts w:ascii="Calibri" w:eastAsia="TrebuchetMS" w:hAnsi="Calibri" w:cs="Arial"/>
          <w:i/>
          <w:color w:val="000000" w:themeColor="text1"/>
          <w:sz w:val="20"/>
          <w:szCs w:val="20"/>
        </w:rPr>
        <w:t xml:space="preserve"> intervent</w:t>
      </w:r>
      <w:r>
        <w:rPr>
          <w:rFonts w:ascii="Calibri" w:eastAsia="TrebuchetMS" w:hAnsi="Calibri" w:cs="Arial"/>
          <w:i/>
          <w:color w:val="000000" w:themeColor="text1"/>
          <w:sz w:val="20"/>
          <w:szCs w:val="20"/>
        </w:rPr>
        <w:t>i</w:t>
      </w:r>
      <w:r w:rsidR="003D4659" w:rsidRPr="003D4659">
        <w:rPr>
          <w:rFonts w:ascii="Calibri" w:eastAsia="TrebuchetMS" w:hAnsi="Calibri" w:cs="Arial"/>
          <w:i/>
          <w:color w:val="000000" w:themeColor="text1"/>
          <w:sz w:val="20"/>
          <w:szCs w:val="20"/>
        </w:rPr>
        <w:t xml:space="preserve"> delle risorse specialistiche </w:t>
      </w:r>
      <w:r>
        <w:rPr>
          <w:rFonts w:ascii="Calibri" w:eastAsia="TrebuchetMS" w:hAnsi="Calibri" w:cs="Arial"/>
          <w:i/>
          <w:color w:val="000000" w:themeColor="text1"/>
          <w:sz w:val="20"/>
          <w:szCs w:val="20"/>
        </w:rPr>
        <w:t>possono essere</w:t>
      </w:r>
      <w:r w:rsidR="003D4659" w:rsidRPr="003D4659">
        <w:rPr>
          <w:rFonts w:ascii="Calibri" w:eastAsia="TrebuchetMS" w:hAnsi="Calibri" w:cs="Arial"/>
          <w:i/>
          <w:color w:val="000000" w:themeColor="text1"/>
          <w:sz w:val="20"/>
          <w:szCs w:val="20"/>
        </w:rPr>
        <w:t xml:space="preserve"> effettuat</w:t>
      </w:r>
      <w:r>
        <w:rPr>
          <w:rFonts w:ascii="Calibri" w:eastAsia="TrebuchetMS" w:hAnsi="Calibri" w:cs="Arial"/>
          <w:i/>
          <w:color w:val="000000" w:themeColor="text1"/>
          <w:sz w:val="20"/>
          <w:szCs w:val="20"/>
        </w:rPr>
        <w:t>i</w:t>
      </w:r>
      <w:r w:rsidR="003D4659" w:rsidRPr="003D4659">
        <w:rPr>
          <w:rFonts w:ascii="Calibri" w:eastAsia="TrebuchetMS" w:hAnsi="Calibri" w:cs="Arial"/>
          <w:i/>
          <w:color w:val="000000" w:themeColor="text1"/>
          <w:sz w:val="20"/>
          <w:szCs w:val="20"/>
        </w:rPr>
        <w:t xml:space="preserve"> da remoto, </w:t>
      </w:r>
      <w:r>
        <w:rPr>
          <w:rFonts w:ascii="Calibri" w:eastAsia="TrebuchetMS" w:hAnsi="Calibri" w:cs="Arial"/>
          <w:i/>
          <w:color w:val="000000" w:themeColor="text1"/>
          <w:sz w:val="20"/>
          <w:szCs w:val="20"/>
        </w:rPr>
        <w:t>ovvero</w:t>
      </w:r>
      <w:r w:rsidR="00860353">
        <w:rPr>
          <w:rFonts w:ascii="Calibri" w:eastAsia="TrebuchetMS" w:hAnsi="Calibri" w:cs="Arial"/>
          <w:i/>
          <w:color w:val="000000" w:themeColor="text1"/>
          <w:sz w:val="20"/>
          <w:szCs w:val="20"/>
        </w:rPr>
        <w:t>, a seconda delle necessità,</w:t>
      </w:r>
      <w:r>
        <w:rPr>
          <w:rFonts w:ascii="Calibri" w:eastAsia="TrebuchetMS" w:hAnsi="Calibri" w:cs="Arial"/>
          <w:i/>
          <w:color w:val="000000" w:themeColor="text1"/>
          <w:sz w:val="20"/>
          <w:szCs w:val="20"/>
        </w:rPr>
        <w:t xml:space="preserve"> </w:t>
      </w:r>
      <w:r w:rsidRPr="001060B9">
        <w:rPr>
          <w:rFonts w:ascii="Calibri" w:eastAsia="TrebuchetMS" w:hAnsi="Calibri" w:cs="Arial"/>
          <w:b/>
          <w:i/>
          <w:color w:val="000000" w:themeColor="text1"/>
          <w:sz w:val="20"/>
          <w:szCs w:val="20"/>
        </w:rPr>
        <w:t>mediante</w:t>
      </w:r>
      <w:r w:rsidR="003D4659" w:rsidRPr="001060B9">
        <w:rPr>
          <w:rFonts w:ascii="Calibri" w:eastAsia="TrebuchetMS" w:hAnsi="Calibri" w:cs="Arial"/>
          <w:b/>
          <w:i/>
          <w:color w:val="000000" w:themeColor="text1"/>
          <w:sz w:val="20"/>
          <w:szCs w:val="20"/>
        </w:rPr>
        <w:t xml:space="preserve"> giornate di presenza on-site</w:t>
      </w:r>
      <w:r w:rsidR="003D4659" w:rsidRPr="00DC193F">
        <w:rPr>
          <w:rFonts w:ascii="Calibri" w:eastAsia="TrebuchetMS" w:hAnsi="Calibri" w:cs="Arial"/>
          <w:i/>
          <w:color w:val="000000" w:themeColor="text1"/>
          <w:sz w:val="20"/>
          <w:szCs w:val="20"/>
        </w:rPr>
        <w:t>.</w:t>
      </w:r>
    </w:p>
    <w:p w14:paraId="6381EEF7" w14:textId="7516444F" w:rsidR="00074B5F" w:rsidRDefault="00074B5F">
      <w:pPr>
        <w:pStyle w:val="Corpotestotitoli"/>
        <w:spacing w:before="120" w:line="360" w:lineRule="auto"/>
        <w:ind w:left="0"/>
        <w:rPr>
          <w:rFonts w:ascii="Calibri" w:eastAsia="TrebuchetMS" w:hAnsi="Calibri" w:cs="Arial"/>
          <w:color w:val="000000" w:themeColor="text1"/>
          <w:sz w:val="20"/>
          <w:szCs w:val="20"/>
        </w:rPr>
      </w:pPr>
    </w:p>
    <w:p w14:paraId="7DB5C511" w14:textId="723C732F" w:rsidR="00F1074B" w:rsidRDefault="00F1074B" w:rsidP="00F1074B">
      <w:pPr>
        <w:pStyle w:val="Corpotestotitoli"/>
        <w:spacing w:before="120" w:line="360" w:lineRule="auto"/>
        <w:ind w:left="0"/>
        <w:rPr>
          <w:rFonts w:ascii="Calibri" w:eastAsia="TrebuchetMS" w:hAnsi="Calibri" w:cs="Arial"/>
          <w:color w:val="000000" w:themeColor="text1"/>
          <w:sz w:val="20"/>
          <w:szCs w:val="20"/>
        </w:rPr>
      </w:pPr>
      <w:r w:rsidRPr="00DF2A02">
        <w:rPr>
          <w:rFonts w:ascii="Calibri" w:eastAsia="TrebuchetMS" w:hAnsi="Calibri" w:cs="Arial"/>
          <w:color w:val="000000" w:themeColor="text1"/>
          <w:sz w:val="20"/>
          <w:szCs w:val="20"/>
        </w:rPr>
        <w:t xml:space="preserve">La base d’asta stimata per </w:t>
      </w:r>
      <w:r>
        <w:rPr>
          <w:rFonts w:ascii="Calibri" w:eastAsia="TrebuchetMS" w:hAnsi="Calibri" w:cs="Arial"/>
          <w:color w:val="000000" w:themeColor="text1"/>
          <w:sz w:val="20"/>
          <w:szCs w:val="20"/>
        </w:rPr>
        <w:t xml:space="preserve">l’acquisizione dei prodotti e relativi </w:t>
      </w:r>
      <w:r w:rsidR="00CB7E96">
        <w:rPr>
          <w:rFonts w:ascii="Calibri" w:eastAsia="TrebuchetMS" w:hAnsi="Calibri" w:cs="Arial"/>
          <w:color w:val="000000" w:themeColor="text1"/>
          <w:sz w:val="20"/>
          <w:szCs w:val="20"/>
        </w:rPr>
        <w:t>servizi</w:t>
      </w:r>
      <w:r w:rsidR="00456808">
        <w:rPr>
          <w:rFonts w:ascii="Calibri" w:eastAsia="TrebuchetMS" w:hAnsi="Calibri" w:cs="Arial"/>
          <w:color w:val="000000" w:themeColor="text1"/>
          <w:sz w:val="20"/>
          <w:szCs w:val="20"/>
        </w:rPr>
        <w:t xml:space="preserve"> del presente documento di consultazione di mercato</w:t>
      </w:r>
      <w:r w:rsidR="00871755">
        <w:rPr>
          <w:rFonts w:ascii="Calibri" w:eastAsia="TrebuchetMS" w:hAnsi="Calibri" w:cs="Arial"/>
          <w:color w:val="000000" w:themeColor="text1"/>
          <w:sz w:val="20"/>
          <w:szCs w:val="20"/>
        </w:rPr>
        <w:t xml:space="preserve"> </w:t>
      </w:r>
      <w:r w:rsidR="00871755">
        <w:rPr>
          <w:rFonts w:ascii="Arial" w:eastAsia="TrebuchetMS" w:hAnsi="Arial" w:cs="Arial"/>
          <w:color w:val="000000" w:themeColor="text1"/>
          <w:sz w:val="20"/>
          <w:szCs w:val="20"/>
        </w:rPr>
        <w:t>–</w:t>
      </w:r>
      <w:r w:rsidR="00871755">
        <w:rPr>
          <w:rFonts w:ascii="Calibri" w:eastAsia="TrebuchetMS" w:hAnsi="Calibri" w:cs="Arial"/>
          <w:color w:val="000000" w:themeColor="text1"/>
          <w:sz w:val="20"/>
          <w:szCs w:val="20"/>
        </w:rPr>
        <w:t xml:space="preserve"> </w:t>
      </w:r>
      <w:r w:rsidRPr="00DF2A02">
        <w:rPr>
          <w:rFonts w:ascii="Calibri" w:eastAsia="TrebuchetMS" w:hAnsi="Calibri" w:cs="Arial"/>
          <w:color w:val="000000" w:themeColor="text1"/>
          <w:sz w:val="20"/>
          <w:szCs w:val="20"/>
        </w:rPr>
        <w:t>su 36 mesi di vigenza contrattuale</w:t>
      </w:r>
      <w:r w:rsidR="00871755">
        <w:rPr>
          <w:rFonts w:ascii="Calibri" w:eastAsia="TrebuchetMS" w:hAnsi="Calibri" w:cs="Arial"/>
          <w:color w:val="000000" w:themeColor="text1"/>
          <w:sz w:val="20"/>
          <w:szCs w:val="20"/>
        </w:rPr>
        <w:t xml:space="preserve"> </w:t>
      </w:r>
      <w:r w:rsidR="00871755">
        <w:rPr>
          <w:rFonts w:ascii="Arial" w:eastAsia="TrebuchetMS" w:hAnsi="Arial" w:cs="Arial"/>
          <w:color w:val="000000" w:themeColor="text1"/>
          <w:sz w:val="20"/>
          <w:szCs w:val="20"/>
        </w:rPr>
        <w:t>–</w:t>
      </w:r>
      <w:r w:rsidR="00CB7E96">
        <w:rPr>
          <w:rFonts w:ascii="Calibri" w:eastAsia="TrebuchetMS" w:hAnsi="Calibri" w:cs="Arial"/>
          <w:color w:val="000000" w:themeColor="text1"/>
          <w:sz w:val="20"/>
          <w:szCs w:val="20"/>
        </w:rPr>
        <w:t xml:space="preserve"> </w:t>
      </w:r>
      <w:r w:rsidR="00CB7E96" w:rsidRPr="00DF2A02">
        <w:rPr>
          <w:rFonts w:ascii="Calibri" w:eastAsia="TrebuchetMS" w:hAnsi="Calibri" w:cs="Arial"/>
          <w:color w:val="000000" w:themeColor="text1"/>
          <w:sz w:val="20"/>
          <w:szCs w:val="20"/>
        </w:rPr>
        <w:t>è sopra la soglia europea</w:t>
      </w:r>
      <w:r w:rsidRPr="00DF2A02">
        <w:rPr>
          <w:rFonts w:ascii="Calibri" w:eastAsia="TrebuchetMS" w:hAnsi="Calibri" w:cs="Arial"/>
          <w:color w:val="000000" w:themeColor="text1"/>
          <w:sz w:val="20"/>
          <w:szCs w:val="20"/>
        </w:rPr>
        <w:t>.</w:t>
      </w:r>
    </w:p>
    <w:p w14:paraId="724770E6" w14:textId="77777777" w:rsidR="00F1074B" w:rsidRDefault="00F1074B">
      <w:pPr>
        <w:pStyle w:val="Corpotestotitoli"/>
        <w:spacing w:before="120" w:line="360" w:lineRule="auto"/>
        <w:ind w:left="0"/>
        <w:rPr>
          <w:rFonts w:ascii="Calibri" w:eastAsia="TrebuchetMS" w:hAnsi="Calibri" w:cs="Arial"/>
          <w:color w:val="000000" w:themeColor="text1"/>
          <w:sz w:val="20"/>
          <w:szCs w:val="20"/>
        </w:rPr>
      </w:pPr>
    </w:p>
    <w:p w14:paraId="33922CE9" w14:textId="21C0D2EB" w:rsidR="002224D8" w:rsidRDefault="002224D8">
      <w:pPr>
        <w:spacing w:line="276" w:lineRule="auto"/>
        <w:rPr>
          <w:rFonts w:ascii="Calibri" w:hAnsi="Calibri" w:cs="Calibri"/>
          <w:color w:val="0070C0"/>
          <w:sz w:val="20"/>
          <w:szCs w:val="20"/>
        </w:rPr>
      </w:pPr>
    </w:p>
    <w:p w14:paraId="7D685390" w14:textId="77777777" w:rsidR="00F773BD" w:rsidRDefault="00F773BD">
      <w:pPr>
        <w:spacing w:line="276" w:lineRule="auto"/>
        <w:rPr>
          <w:rFonts w:ascii="Calibri" w:hAnsi="Calibri" w:cs="Calibri"/>
          <w:color w:val="0070C0"/>
          <w:sz w:val="20"/>
          <w:szCs w:val="20"/>
        </w:rPr>
      </w:pPr>
    </w:p>
    <w:p w14:paraId="09D1BCAA" w14:textId="77777777" w:rsidR="00DC69C7" w:rsidRDefault="00522FB0">
      <w:pPr>
        <w:pStyle w:val="Titolo1"/>
        <w:numPr>
          <w:ilvl w:val="0"/>
          <w:numId w:val="0"/>
        </w:numPr>
        <w:rPr>
          <w:rFonts w:ascii="Calibri" w:hAnsi="Calibri"/>
          <w:szCs w:val="22"/>
        </w:rPr>
      </w:pPr>
      <w:r>
        <w:rPr>
          <w:rFonts w:ascii="Calibri" w:hAnsi="Calibri"/>
          <w:szCs w:val="22"/>
        </w:rPr>
        <w:t>Domande</w:t>
      </w:r>
    </w:p>
    <w:p w14:paraId="4E3F8D50" w14:textId="2F0EE8EA" w:rsidR="00DC69C7" w:rsidRPr="00186127" w:rsidRDefault="00522FB0" w:rsidP="00186127">
      <w:pPr>
        <w:numPr>
          <w:ilvl w:val="0"/>
          <w:numId w:val="5"/>
        </w:numPr>
        <w:spacing w:after="120" w:line="276" w:lineRule="auto"/>
        <w:jc w:val="both"/>
        <w:rPr>
          <w:rFonts w:ascii="Calibri" w:hAnsi="Calibri" w:cs="Arial"/>
          <w:sz w:val="20"/>
          <w:szCs w:val="20"/>
        </w:rPr>
      </w:pPr>
      <w:r>
        <w:rPr>
          <w:rFonts w:ascii="Calibri" w:hAnsi="Calibri" w:cs="Arial"/>
          <w:sz w:val="20"/>
          <w:szCs w:val="20"/>
        </w:rPr>
        <w:t>Riportare una breve descrizione dell’azienda, indicando la tipolog</w:t>
      </w:r>
      <w:r w:rsidR="00186127">
        <w:rPr>
          <w:rFonts w:ascii="Calibri" w:hAnsi="Calibri" w:cs="Arial"/>
          <w:sz w:val="20"/>
          <w:szCs w:val="20"/>
        </w:rPr>
        <w:t xml:space="preserve">ia (piccola, media, grande), i </w:t>
      </w:r>
      <w:r>
        <w:rPr>
          <w:rFonts w:ascii="Calibri" w:hAnsi="Calibri" w:cs="Arial"/>
          <w:sz w:val="20"/>
          <w:szCs w:val="20"/>
        </w:rPr>
        <w:t xml:space="preserve">settori di attività, </w:t>
      </w:r>
      <w:proofErr w:type="gramStart"/>
      <w:r>
        <w:rPr>
          <w:rFonts w:ascii="Calibri" w:hAnsi="Calibri" w:cs="Arial"/>
          <w:sz w:val="20"/>
          <w:szCs w:val="20"/>
        </w:rPr>
        <w:t xml:space="preserve">il </w:t>
      </w:r>
      <w:r>
        <w:rPr>
          <w:rFonts w:ascii="Calibri" w:hAnsi="Calibri" w:cs="Arial"/>
          <w:i/>
          <w:sz w:val="20"/>
          <w:szCs w:val="20"/>
        </w:rPr>
        <w:t>core</w:t>
      </w:r>
      <w:proofErr w:type="gramEnd"/>
      <w:r>
        <w:rPr>
          <w:rFonts w:ascii="Calibri" w:hAnsi="Calibri" w:cs="Arial"/>
          <w:i/>
          <w:sz w:val="20"/>
          <w:szCs w:val="20"/>
        </w:rPr>
        <w:t xml:space="preserve"> business</w:t>
      </w:r>
      <w:r>
        <w:rPr>
          <w:rFonts w:ascii="Calibri" w:hAnsi="Calibri" w:cs="Arial"/>
          <w:sz w:val="20"/>
          <w:szCs w:val="20"/>
        </w:rPr>
        <w:t>, il numero di dipendenti</w:t>
      </w:r>
      <w:r w:rsidR="00186127">
        <w:rPr>
          <w:rFonts w:ascii="Calibri" w:hAnsi="Calibri" w:cs="Arial"/>
          <w:sz w:val="20"/>
          <w:szCs w:val="20"/>
        </w:rPr>
        <w:t>, il CCNL applicato</w:t>
      </w:r>
      <w:r w:rsidR="00717D89">
        <w:rPr>
          <w:rFonts w:ascii="Calibri" w:hAnsi="Calibri" w:cs="Arial"/>
          <w:sz w:val="20"/>
          <w:szCs w:val="20"/>
        </w:rPr>
        <w:t>/i</w:t>
      </w:r>
      <w:r w:rsidR="00E37C5F">
        <w:rPr>
          <w:rFonts w:ascii="Calibri" w:hAnsi="Calibri" w:cs="Arial"/>
          <w:sz w:val="20"/>
          <w:szCs w:val="20"/>
        </w:rPr>
        <w:t xml:space="preserve"> </w:t>
      </w:r>
      <w:r w:rsidR="00E37C5F" w:rsidRPr="00F85F8E">
        <w:rPr>
          <w:rFonts w:ascii="Calibri" w:hAnsi="Calibri" w:cs="Arial"/>
          <w:sz w:val="20"/>
          <w:szCs w:val="20"/>
        </w:rPr>
        <w:t>e</w:t>
      </w:r>
      <w:r w:rsidR="00186127">
        <w:rPr>
          <w:rFonts w:ascii="Calibri" w:hAnsi="Calibri" w:cs="Arial"/>
          <w:sz w:val="20"/>
          <w:szCs w:val="20"/>
        </w:rPr>
        <w:t xml:space="preserve"> i servizi generalmente </w:t>
      </w:r>
      <w:r w:rsidR="00186127" w:rsidRPr="00186127">
        <w:rPr>
          <w:rFonts w:ascii="Calibri" w:hAnsi="Calibri" w:cs="Arial"/>
          <w:sz w:val="20"/>
          <w:szCs w:val="20"/>
        </w:rPr>
        <w:t>offerti.</w:t>
      </w:r>
      <w:r w:rsidR="00186127">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3A6E3AF" w14:textId="77777777">
        <w:trPr>
          <w:trHeight w:val="1824"/>
        </w:trPr>
        <w:tc>
          <w:tcPr>
            <w:tcW w:w="8494" w:type="dxa"/>
            <w:shd w:val="clear" w:color="auto" w:fill="F2F2F2" w:themeFill="background1" w:themeFillShade="F2"/>
          </w:tcPr>
          <w:p w14:paraId="771D21CE" w14:textId="77777777" w:rsidR="00DC69C7" w:rsidRDefault="00DC69C7">
            <w:pPr>
              <w:jc w:val="both"/>
              <w:rPr>
                <w:rFonts w:asciiTheme="minorHAnsi" w:hAnsiTheme="minorHAnsi" w:cs="Arial"/>
                <w:bCs/>
                <w:sz w:val="20"/>
                <w:szCs w:val="20"/>
              </w:rPr>
            </w:pPr>
          </w:p>
        </w:tc>
      </w:tr>
    </w:tbl>
    <w:p w14:paraId="24797031" w14:textId="77777777" w:rsidR="00DC69C7" w:rsidRDefault="00DC69C7">
      <w:pPr>
        <w:spacing w:line="360" w:lineRule="auto"/>
        <w:jc w:val="both"/>
        <w:rPr>
          <w:rFonts w:ascii="Calibri" w:hAnsi="Calibri" w:cs="Arial"/>
          <w:sz w:val="20"/>
          <w:szCs w:val="20"/>
        </w:rPr>
      </w:pPr>
    </w:p>
    <w:p w14:paraId="16DAF68A" w14:textId="077C00DB" w:rsidR="002D03CF" w:rsidRPr="00BE1D67" w:rsidRDefault="002D03CF" w:rsidP="00F1074B">
      <w:pPr>
        <w:numPr>
          <w:ilvl w:val="0"/>
          <w:numId w:val="5"/>
        </w:numPr>
        <w:spacing w:after="120" w:line="276" w:lineRule="auto"/>
        <w:jc w:val="both"/>
        <w:rPr>
          <w:rFonts w:ascii="Calibri" w:hAnsi="Calibri" w:cs="Arial"/>
          <w:sz w:val="20"/>
          <w:szCs w:val="20"/>
        </w:rPr>
      </w:pPr>
      <w:r w:rsidRPr="00FB53CE">
        <w:rPr>
          <w:rFonts w:ascii="Calibri" w:hAnsi="Calibri" w:cs="Arial"/>
          <w:sz w:val="20"/>
          <w:szCs w:val="20"/>
        </w:rPr>
        <w:t xml:space="preserve">In relazione </w:t>
      </w:r>
      <w:r>
        <w:rPr>
          <w:rFonts w:ascii="Calibri" w:hAnsi="Calibri" w:cs="Arial"/>
          <w:sz w:val="20"/>
          <w:szCs w:val="20"/>
        </w:rPr>
        <w:t>a</w:t>
      </w:r>
      <w:r w:rsidRPr="00FB53CE">
        <w:rPr>
          <w:rFonts w:ascii="Calibri" w:hAnsi="Calibri" w:cs="Arial"/>
          <w:sz w:val="20"/>
          <w:szCs w:val="20"/>
        </w:rPr>
        <w:t xml:space="preserve">ll’oggetto dell’iniziativa </w:t>
      </w:r>
      <w:r w:rsidR="00FB08A6">
        <w:rPr>
          <w:rFonts w:ascii="Calibri" w:hAnsi="Calibri" w:cs="Arial"/>
          <w:sz w:val="20"/>
          <w:szCs w:val="20"/>
        </w:rPr>
        <w:t>relativo</w:t>
      </w:r>
      <w:r w:rsidRPr="00FB53CE">
        <w:rPr>
          <w:rFonts w:ascii="Calibri" w:hAnsi="Calibri" w:cs="Arial"/>
          <w:sz w:val="20"/>
          <w:szCs w:val="20"/>
        </w:rPr>
        <w:t xml:space="preserve"> </w:t>
      </w:r>
      <w:r w:rsidR="00FB08A6">
        <w:rPr>
          <w:rFonts w:ascii="Calibri" w:hAnsi="Calibri" w:cs="Arial"/>
          <w:sz w:val="20"/>
          <w:szCs w:val="20"/>
        </w:rPr>
        <w:t>al</w:t>
      </w:r>
      <w:r w:rsidRPr="00FB53CE">
        <w:rPr>
          <w:rFonts w:ascii="Calibri" w:hAnsi="Calibri" w:cs="Arial"/>
          <w:sz w:val="20"/>
          <w:szCs w:val="20"/>
        </w:rPr>
        <w:t xml:space="preserve">l’acquisizione </w:t>
      </w:r>
      <w:r w:rsidR="00F1074B" w:rsidRPr="00F1074B">
        <w:rPr>
          <w:rFonts w:ascii="Calibri" w:hAnsi="Calibri" w:cs="Arial"/>
          <w:sz w:val="20"/>
          <w:szCs w:val="20"/>
        </w:rPr>
        <w:t xml:space="preserve">dei prodotti </w:t>
      </w:r>
      <w:proofErr w:type="spellStart"/>
      <w:r w:rsidR="00F1074B" w:rsidRPr="00F1074B">
        <w:rPr>
          <w:rFonts w:ascii="Calibri" w:hAnsi="Calibri" w:cs="Arial"/>
          <w:sz w:val="20"/>
          <w:szCs w:val="20"/>
        </w:rPr>
        <w:t>Axway</w:t>
      </w:r>
      <w:proofErr w:type="spellEnd"/>
      <w:r w:rsidR="00F1074B" w:rsidRPr="00F1074B">
        <w:rPr>
          <w:rFonts w:ascii="Calibri" w:hAnsi="Calibri" w:cs="Arial"/>
          <w:sz w:val="20"/>
          <w:szCs w:val="20"/>
        </w:rPr>
        <w:t xml:space="preserve"> </w:t>
      </w:r>
      <w:proofErr w:type="spellStart"/>
      <w:r w:rsidR="00F1074B" w:rsidRPr="00B015AB">
        <w:rPr>
          <w:rFonts w:ascii="Calibri" w:hAnsi="Calibri" w:cs="Arial"/>
          <w:i/>
          <w:sz w:val="20"/>
          <w:szCs w:val="20"/>
        </w:rPr>
        <w:t>Secure</w:t>
      </w:r>
      <w:proofErr w:type="spellEnd"/>
      <w:r w:rsidR="00F1074B" w:rsidRPr="00B015AB">
        <w:rPr>
          <w:rFonts w:ascii="Calibri" w:hAnsi="Calibri" w:cs="Arial"/>
          <w:i/>
          <w:sz w:val="20"/>
          <w:szCs w:val="20"/>
        </w:rPr>
        <w:t xml:space="preserve"> </w:t>
      </w:r>
      <w:proofErr w:type="spellStart"/>
      <w:r w:rsidR="00F1074B" w:rsidRPr="00B015AB">
        <w:rPr>
          <w:rFonts w:ascii="Calibri" w:hAnsi="Calibri" w:cs="Arial"/>
          <w:i/>
          <w:sz w:val="20"/>
          <w:szCs w:val="20"/>
        </w:rPr>
        <w:t>Transport</w:t>
      </w:r>
      <w:proofErr w:type="spellEnd"/>
      <w:r w:rsidR="00F1074B" w:rsidRPr="00F1074B">
        <w:rPr>
          <w:rFonts w:ascii="Calibri" w:hAnsi="Calibri" w:cs="Arial"/>
          <w:sz w:val="20"/>
          <w:szCs w:val="20"/>
        </w:rPr>
        <w:t xml:space="preserve"> e </w:t>
      </w:r>
      <w:proofErr w:type="spellStart"/>
      <w:r w:rsidR="00F1074B" w:rsidRPr="00B015AB">
        <w:rPr>
          <w:rFonts w:ascii="Calibri" w:hAnsi="Calibri" w:cs="Arial"/>
          <w:i/>
          <w:sz w:val="20"/>
          <w:szCs w:val="20"/>
        </w:rPr>
        <w:t>Sentinel</w:t>
      </w:r>
      <w:proofErr w:type="spellEnd"/>
      <w:r w:rsidR="00F1074B" w:rsidRPr="00F1074B">
        <w:rPr>
          <w:rFonts w:ascii="Calibri" w:hAnsi="Calibri" w:cs="Arial"/>
          <w:sz w:val="20"/>
          <w:szCs w:val="20"/>
        </w:rPr>
        <w:t xml:space="preserve"> e relativi servizi</w:t>
      </w:r>
      <w:r w:rsidRPr="00FB53CE">
        <w:rPr>
          <w:rFonts w:ascii="Calibri" w:hAnsi="Calibri" w:cs="Arial"/>
          <w:sz w:val="20"/>
          <w:szCs w:val="20"/>
        </w:rPr>
        <w:t xml:space="preserve">, descrivere le politiche commerciali </w:t>
      </w:r>
      <w:r>
        <w:rPr>
          <w:rFonts w:ascii="Calibri" w:hAnsi="Calibri" w:cs="Arial"/>
          <w:sz w:val="20"/>
          <w:szCs w:val="20"/>
        </w:rPr>
        <w:t>adottate</w:t>
      </w:r>
      <w:r w:rsidRPr="00A9696C">
        <w:rPr>
          <w:rFonts w:ascii="Calibri" w:hAnsi="Calibri" w:cs="Arial"/>
          <w:color w:val="FF0000"/>
          <w:sz w:val="20"/>
          <w:szCs w:val="20"/>
        </w:rPr>
        <w:t xml:space="preserve"> </w:t>
      </w:r>
      <w:r w:rsidRPr="00A9696C">
        <w:rPr>
          <w:rFonts w:ascii="Calibri" w:hAnsi="Calibri" w:cs="Arial"/>
          <w:color w:val="000000" w:themeColor="text1"/>
          <w:sz w:val="20"/>
          <w:szCs w:val="20"/>
        </w:rPr>
        <w:t>(</w:t>
      </w:r>
      <w:r w:rsidR="00A9696C" w:rsidRPr="00A9696C">
        <w:rPr>
          <w:rFonts w:ascii="Calibri" w:hAnsi="Calibri" w:cs="Arial"/>
          <w:color w:val="000000" w:themeColor="text1"/>
          <w:sz w:val="20"/>
          <w:szCs w:val="20"/>
        </w:rPr>
        <w:t>fornitura</w:t>
      </w:r>
      <w:r w:rsidR="00746226" w:rsidRPr="00A9696C">
        <w:rPr>
          <w:rFonts w:ascii="Calibri" w:hAnsi="Calibri" w:cs="Arial"/>
          <w:color w:val="000000" w:themeColor="text1"/>
          <w:sz w:val="20"/>
          <w:szCs w:val="20"/>
        </w:rPr>
        <w:t xml:space="preserve"> </w:t>
      </w:r>
      <w:r w:rsidRPr="00A9696C">
        <w:rPr>
          <w:rFonts w:ascii="Calibri" w:hAnsi="Calibri" w:cs="Arial"/>
          <w:color w:val="000000" w:themeColor="text1"/>
          <w:sz w:val="20"/>
          <w:szCs w:val="20"/>
        </w:rPr>
        <w:t>diretta</w:t>
      </w:r>
      <w:r w:rsidR="00A9696C" w:rsidRPr="00A9696C">
        <w:rPr>
          <w:rFonts w:ascii="Calibri" w:hAnsi="Calibri" w:cs="Arial"/>
          <w:color w:val="000000" w:themeColor="text1"/>
          <w:sz w:val="20"/>
          <w:szCs w:val="20"/>
        </w:rPr>
        <w:t xml:space="preserve"> da casa madre</w:t>
      </w:r>
      <w:r w:rsidRPr="00A9696C">
        <w:rPr>
          <w:rFonts w:ascii="Calibri" w:hAnsi="Calibri" w:cs="Arial"/>
          <w:color w:val="000000" w:themeColor="text1"/>
          <w:sz w:val="20"/>
          <w:szCs w:val="20"/>
        </w:rPr>
        <w:t xml:space="preserve">, </w:t>
      </w:r>
      <w:r w:rsidR="00746226" w:rsidRPr="00A9696C">
        <w:rPr>
          <w:rFonts w:ascii="Calibri" w:hAnsi="Calibri" w:cs="Arial"/>
          <w:color w:val="000000" w:themeColor="text1"/>
          <w:sz w:val="20"/>
          <w:szCs w:val="20"/>
        </w:rPr>
        <w:t xml:space="preserve">attraverso </w:t>
      </w:r>
      <w:r w:rsidRPr="00A9696C">
        <w:rPr>
          <w:rFonts w:ascii="Calibri" w:hAnsi="Calibri" w:cs="Arial"/>
          <w:color w:val="000000" w:themeColor="text1"/>
          <w:sz w:val="20"/>
          <w:szCs w:val="20"/>
        </w:rPr>
        <w:t xml:space="preserve">distributori, </w:t>
      </w:r>
      <w:r w:rsidR="00717D89" w:rsidRPr="00A9696C">
        <w:rPr>
          <w:rFonts w:ascii="Calibri" w:hAnsi="Calibri" w:cs="Arial"/>
          <w:color w:val="000000" w:themeColor="text1"/>
          <w:sz w:val="20"/>
          <w:szCs w:val="20"/>
        </w:rPr>
        <w:t>e</w:t>
      </w:r>
      <w:r w:rsidR="00717D89">
        <w:rPr>
          <w:rFonts w:ascii="Calibri" w:hAnsi="Calibri" w:cs="Arial"/>
          <w:color w:val="000000" w:themeColor="text1"/>
          <w:sz w:val="20"/>
          <w:szCs w:val="20"/>
        </w:rPr>
        <w:t>t</w:t>
      </w:r>
      <w:r w:rsidR="00717D89" w:rsidRPr="00A9696C">
        <w:rPr>
          <w:rFonts w:ascii="Calibri" w:hAnsi="Calibri" w:cs="Arial"/>
          <w:color w:val="000000" w:themeColor="text1"/>
          <w:sz w:val="20"/>
          <w:szCs w:val="20"/>
        </w:rPr>
        <w:t>c</w:t>
      </w:r>
      <w:r w:rsidRPr="00A9696C">
        <w:rPr>
          <w:rFonts w:ascii="Calibri" w:hAnsi="Calibri" w:cs="Arial"/>
          <w:color w:val="000000" w:themeColor="text1"/>
          <w:sz w:val="20"/>
          <w:szCs w:val="20"/>
        </w:rPr>
        <w:t>.).</w:t>
      </w:r>
      <w:r w:rsidRPr="00FB53CE">
        <w:rPr>
          <w:rFonts w:ascii="Calibri" w:hAnsi="Calibri" w:cs="Arial"/>
          <w:sz w:val="20"/>
          <w:szCs w:val="20"/>
        </w:rPr>
        <w:t xml:space="preserve"> </w:t>
      </w:r>
      <w:r w:rsidR="00BE1D67" w:rsidRPr="00BE1D67">
        <w:rPr>
          <w:rFonts w:asciiTheme="minorHAnsi" w:hAnsiTheme="minorHAnsi" w:cs="Arial"/>
          <w:bCs/>
          <w:sz w:val="20"/>
          <w:szCs w:val="20"/>
        </w:rPr>
        <w:t xml:space="preserve">Si </w:t>
      </w:r>
      <w:r w:rsidR="00E17A52" w:rsidRPr="00BE1D67">
        <w:rPr>
          <w:rFonts w:asciiTheme="minorHAnsi" w:hAnsiTheme="minorHAnsi" w:cs="Arial"/>
          <w:bCs/>
          <w:sz w:val="20"/>
          <w:szCs w:val="20"/>
        </w:rPr>
        <w:t>chiede</w:t>
      </w:r>
      <w:r w:rsidRPr="00BE1D67">
        <w:rPr>
          <w:rFonts w:asciiTheme="minorHAnsi" w:hAnsiTheme="minorHAnsi" w:cs="Arial"/>
          <w:bCs/>
          <w:sz w:val="20"/>
          <w:szCs w:val="20"/>
        </w:rPr>
        <w:t xml:space="preserve"> </w:t>
      </w:r>
      <w:r w:rsidR="00BE1D67">
        <w:rPr>
          <w:rFonts w:asciiTheme="minorHAnsi" w:hAnsiTheme="minorHAnsi" w:cs="Arial"/>
          <w:bCs/>
          <w:sz w:val="20"/>
          <w:szCs w:val="20"/>
        </w:rPr>
        <w:t xml:space="preserve">inoltre </w:t>
      </w:r>
      <w:r w:rsidRPr="00BE1D67">
        <w:rPr>
          <w:rFonts w:asciiTheme="minorHAnsi" w:hAnsiTheme="minorHAnsi" w:cs="Arial"/>
          <w:bCs/>
          <w:sz w:val="20"/>
          <w:szCs w:val="20"/>
        </w:rPr>
        <w:t xml:space="preserve">di fornire indicazione del modello organizzativo adottato per l’erogazione dei servizi oggetto della presente acquisizione (ad es. tramite accordi commerciali </w:t>
      </w:r>
      <w:r w:rsidR="009D77B2">
        <w:rPr>
          <w:rFonts w:asciiTheme="minorHAnsi" w:hAnsiTheme="minorHAnsi" w:cs="Arial"/>
          <w:bCs/>
          <w:sz w:val="20"/>
          <w:szCs w:val="20"/>
        </w:rPr>
        <w:t>con la casa madre</w:t>
      </w:r>
      <w:r w:rsidRPr="00BE1D67">
        <w:rPr>
          <w:rFonts w:asciiTheme="minorHAnsi" w:hAnsiTheme="minorHAnsi" w:cs="Arial"/>
          <w:bCs/>
          <w:sz w:val="20"/>
          <w:szCs w:val="20"/>
        </w:rPr>
        <w:t xml:space="preserve">, </w:t>
      </w:r>
      <w:r w:rsidR="00A9696C">
        <w:rPr>
          <w:rFonts w:asciiTheme="minorHAnsi" w:hAnsiTheme="minorHAnsi" w:cs="Arial"/>
          <w:bCs/>
          <w:sz w:val="20"/>
          <w:szCs w:val="20"/>
        </w:rPr>
        <w:t xml:space="preserve">tramite </w:t>
      </w:r>
      <w:r w:rsidRPr="00BE1D67">
        <w:rPr>
          <w:rFonts w:asciiTheme="minorHAnsi" w:hAnsiTheme="minorHAnsi" w:cs="Arial"/>
          <w:bCs/>
          <w:sz w:val="20"/>
          <w:szCs w:val="20"/>
        </w:rPr>
        <w:t xml:space="preserve">strutture </w:t>
      </w:r>
      <w:r w:rsidR="00A9696C">
        <w:rPr>
          <w:rFonts w:asciiTheme="minorHAnsi" w:hAnsiTheme="minorHAnsi" w:cs="Arial"/>
          <w:bCs/>
          <w:sz w:val="20"/>
          <w:szCs w:val="20"/>
        </w:rPr>
        <w:t xml:space="preserve">del rivenditore </w:t>
      </w:r>
      <w:r w:rsidRPr="00BE1D67">
        <w:rPr>
          <w:rFonts w:asciiTheme="minorHAnsi" w:hAnsiTheme="minorHAnsi" w:cs="Arial"/>
          <w:bCs/>
          <w:sz w:val="20"/>
          <w:szCs w:val="20"/>
        </w:rPr>
        <w:t xml:space="preserve">per lo svolgimento delle attività </w:t>
      </w:r>
      <w:r w:rsidR="00A9696C">
        <w:rPr>
          <w:rFonts w:asciiTheme="minorHAnsi" w:hAnsiTheme="minorHAnsi" w:cs="Arial"/>
          <w:bCs/>
          <w:sz w:val="20"/>
          <w:szCs w:val="20"/>
        </w:rPr>
        <w:t>richieste</w:t>
      </w:r>
      <w:r w:rsidRPr="00BE1D67">
        <w:rPr>
          <w:rFonts w:asciiTheme="minorHAnsi" w:hAnsiTheme="minorHAnsi" w:cs="Arial"/>
          <w:bCs/>
          <w:sz w:val="20"/>
          <w:szCs w:val="20"/>
        </w:rPr>
        <w:t xml:space="preserve">, </w:t>
      </w:r>
      <w:r w:rsidR="00EF3012">
        <w:rPr>
          <w:rFonts w:asciiTheme="minorHAnsi" w:hAnsiTheme="minorHAnsi" w:cs="Arial"/>
          <w:bCs/>
          <w:sz w:val="20"/>
          <w:szCs w:val="20"/>
        </w:rPr>
        <w:t xml:space="preserve">altro </w:t>
      </w:r>
      <w:r w:rsidR="00FC167F">
        <w:rPr>
          <w:rFonts w:asciiTheme="minorHAnsi" w:hAnsiTheme="minorHAnsi" w:cs="Arial"/>
          <w:bCs/>
          <w:sz w:val="20"/>
          <w:szCs w:val="20"/>
        </w:rPr>
        <w:t xml:space="preserve">(specificare) </w:t>
      </w:r>
      <w:r w:rsidR="00EF3012">
        <w:rPr>
          <w:rFonts w:asciiTheme="minorHAnsi" w:hAnsiTheme="minorHAnsi" w:cs="Arial"/>
          <w:bCs/>
          <w:sz w:val="20"/>
          <w:szCs w:val="20"/>
        </w:rPr>
        <w:t>..</w:t>
      </w:r>
      <w:r w:rsidR="00A9696C">
        <w:rPr>
          <w:rFonts w:asciiTheme="minorHAnsi" w:hAnsiTheme="minorHAnsi" w:cs="Arial"/>
          <w:bCs/>
          <w:sz w:val="20"/>
          <w:szCs w:val="20"/>
        </w:rPr>
        <w:t>.)</w:t>
      </w:r>
      <w:r w:rsidRPr="00BE1D67">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111C13DA" w14:textId="77777777">
        <w:trPr>
          <w:trHeight w:val="1824"/>
        </w:trPr>
        <w:tc>
          <w:tcPr>
            <w:tcW w:w="8494" w:type="dxa"/>
            <w:shd w:val="clear" w:color="auto" w:fill="F2F2F2" w:themeFill="background1" w:themeFillShade="F2"/>
          </w:tcPr>
          <w:p w14:paraId="6930D303" w14:textId="77777777" w:rsidR="00DC69C7" w:rsidRDefault="00DC69C7">
            <w:pPr>
              <w:jc w:val="both"/>
              <w:rPr>
                <w:rFonts w:asciiTheme="minorHAnsi" w:hAnsiTheme="minorHAnsi" w:cs="Arial"/>
                <w:bCs/>
                <w:sz w:val="20"/>
                <w:szCs w:val="20"/>
              </w:rPr>
            </w:pPr>
          </w:p>
        </w:tc>
      </w:tr>
    </w:tbl>
    <w:p w14:paraId="7D324C09" w14:textId="77777777" w:rsidR="00DC69C7" w:rsidRDefault="00DC69C7">
      <w:pPr>
        <w:spacing w:line="360" w:lineRule="auto"/>
        <w:jc w:val="both"/>
        <w:rPr>
          <w:rFonts w:ascii="Calibri" w:hAnsi="Calibri" w:cs="Arial"/>
          <w:sz w:val="20"/>
          <w:szCs w:val="20"/>
        </w:rPr>
      </w:pPr>
    </w:p>
    <w:p w14:paraId="347265B4" w14:textId="1CF210D5" w:rsidR="00DC69C7" w:rsidRPr="001A6B6E" w:rsidRDefault="003B585E" w:rsidP="00E17A52">
      <w:pPr>
        <w:numPr>
          <w:ilvl w:val="0"/>
          <w:numId w:val="5"/>
        </w:numPr>
        <w:spacing w:after="120" w:line="276" w:lineRule="auto"/>
        <w:ind w:left="357" w:hanging="357"/>
        <w:jc w:val="both"/>
        <w:rPr>
          <w:rFonts w:ascii="Calibri" w:hAnsi="Calibri" w:cs="Arial"/>
          <w:sz w:val="20"/>
          <w:szCs w:val="20"/>
        </w:rPr>
      </w:pPr>
      <w:r w:rsidRPr="001A6B6E">
        <w:rPr>
          <w:rFonts w:ascii="Calibri" w:hAnsi="Calibri" w:cs="Arial"/>
          <w:sz w:val="20"/>
          <w:szCs w:val="20"/>
        </w:rPr>
        <w:t>Si chiede di s</w:t>
      </w:r>
      <w:r w:rsidR="002D03CF" w:rsidRPr="001A6B6E">
        <w:rPr>
          <w:rFonts w:ascii="Calibri" w:hAnsi="Calibri" w:cs="Arial"/>
          <w:sz w:val="20"/>
          <w:szCs w:val="20"/>
        </w:rPr>
        <w:t>pecificare se i servizi oggetto dell’iniziativa</w:t>
      </w:r>
      <w:r w:rsidR="00E67DB2" w:rsidRPr="001A6B6E">
        <w:rPr>
          <w:rFonts w:ascii="Calibri" w:hAnsi="Calibri" w:cs="Arial"/>
          <w:sz w:val="20"/>
          <w:szCs w:val="20"/>
        </w:rPr>
        <w:t xml:space="preserve"> </w:t>
      </w:r>
      <w:r w:rsidR="00A9696C" w:rsidRPr="001A6B6E">
        <w:rPr>
          <w:rFonts w:ascii="Calibri" w:hAnsi="Calibri" w:cs="Arial"/>
          <w:sz w:val="20"/>
          <w:szCs w:val="20"/>
        </w:rPr>
        <w:t>da erogarsi nelle</w:t>
      </w:r>
      <w:r w:rsidR="00E67DB2" w:rsidRPr="001A6B6E">
        <w:rPr>
          <w:rFonts w:ascii="Calibri" w:hAnsi="Calibri" w:cs="Arial"/>
          <w:sz w:val="20"/>
          <w:szCs w:val="20"/>
        </w:rPr>
        <w:t xml:space="preserve"> modalità </w:t>
      </w:r>
      <w:r w:rsidR="00717D89">
        <w:rPr>
          <w:rFonts w:ascii="Calibri" w:hAnsi="Calibri" w:cs="Arial"/>
          <w:sz w:val="20"/>
          <w:szCs w:val="20"/>
        </w:rPr>
        <w:t xml:space="preserve">sopra descritte </w:t>
      </w:r>
      <w:r w:rsidR="002D03CF" w:rsidRPr="001A6B6E">
        <w:rPr>
          <w:rFonts w:ascii="Calibri" w:hAnsi="Calibri" w:cs="Arial"/>
          <w:sz w:val="20"/>
          <w:szCs w:val="20"/>
        </w:rPr>
        <w:t xml:space="preserve">rientrano </w:t>
      </w:r>
      <w:r w:rsidR="00E67DB2" w:rsidRPr="001A6B6E">
        <w:rPr>
          <w:rFonts w:ascii="Calibri" w:hAnsi="Calibri" w:cs="Arial"/>
          <w:sz w:val="20"/>
          <w:szCs w:val="20"/>
        </w:rPr>
        <w:t>nell’offerta della</w:t>
      </w:r>
      <w:r w:rsidR="002D03CF" w:rsidRPr="001A6B6E">
        <w:rPr>
          <w:rFonts w:ascii="Calibri" w:hAnsi="Calibri" w:cs="Arial"/>
          <w:sz w:val="20"/>
          <w:szCs w:val="20"/>
        </w:rPr>
        <w:t xml:space="preserve"> vostra azienda. </w:t>
      </w:r>
      <w:r w:rsidR="00E52BF1" w:rsidRPr="001A6B6E">
        <w:rPr>
          <w:rFonts w:ascii="Calibri" w:hAnsi="Calibri" w:cs="Arial"/>
          <w:sz w:val="20"/>
          <w:szCs w:val="20"/>
        </w:rPr>
        <w:t>In caso affermativo</w:t>
      </w:r>
      <w:r w:rsidR="00522FB0" w:rsidRPr="001A6B6E">
        <w:rPr>
          <w:rFonts w:ascii="Calibri" w:hAnsi="Calibri" w:cs="Arial"/>
          <w:sz w:val="20"/>
          <w:szCs w:val="20"/>
        </w:rPr>
        <w:t xml:space="preserve">, </w:t>
      </w:r>
      <w:r w:rsidR="00522FB0" w:rsidRPr="001A6B6E">
        <w:rPr>
          <w:rFonts w:ascii="Calibri" w:hAnsi="Calibri" w:cs="Arial"/>
          <w:sz w:val="20"/>
          <w:szCs w:val="20"/>
          <w:u w:val="single"/>
        </w:rPr>
        <w:t>specificare se in virtù di diritti esclusivi</w:t>
      </w:r>
      <w:r w:rsidR="00522FB0" w:rsidRPr="001A6B6E">
        <w:rPr>
          <w:rFonts w:ascii="Calibri" w:hAnsi="Calibri" w:cs="Arial"/>
          <w:sz w:val="20"/>
          <w:szCs w:val="20"/>
        </w:rPr>
        <w:t>, accordi commerciali o altro.</w:t>
      </w:r>
      <w:r w:rsidR="00FC167F" w:rsidRPr="001A6B6E">
        <w:rPr>
          <w:rFonts w:ascii="Calibri" w:hAnsi="Calibri" w:cs="Arial"/>
          <w:sz w:val="20"/>
          <w:szCs w:val="20"/>
        </w:rPr>
        <w:t xml:space="preserve"> Si prega di specificare anche </w:t>
      </w:r>
      <w:r w:rsidR="00A9696C" w:rsidRPr="001A6B6E">
        <w:rPr>
          <w:rFonts w:ascii="Calibri" w:hAnsi="Calibri" w:cs="Arial"/>
          <w:sz w:val="20"/>
          <w:szCs w:val="20"/>
        </w:rPr>
        <w:t xml:space="preserve">la </w:t>
      </w:r>
      <w:r w:rsidR="00FC167F" w:rsidRPr="001A6B6E">
        <w:rPr>
          <w:rFonts w:ascii="Calibri" w:hAnsi="Calibri" w:cs="Arial"/>
          <w:sz w:val="20"/>
          <w:szCs w:val="20"/>
        </w:rPr>
        <w:t xml:space="preserve">durata </w:t>
      </w:r>
      <w:r w:rsidR="001A6B6E" w:rsidRPr="001A6B6E">
        <w:rPr>
          <w:rFonts w:ascii="Calibri" w:hAnsi="Calibri" w:cs="Arial"/>
          <w:sz w:val="20"/>
          <w:szCs w:val="20"/>
        </w:rPr>
        <w:t>e i termini esatti dell’eventuale accordo</w:t>
      </w:r>
      <w:r w:rsidR="00A9696C" w:rsidRPr="001A6B6E">
        <w:rPr>
          <w:rFonts w:ascii="Calibri" w:hAnsi="Calibri" w:cs="Arial"/>
          <w:sz w:val="20"/>
          <w:szCs w:val="20"/>
        </w:rPr>
        <w:t xml:space="preserve"> </w:t>
      </w:r>
      <w:r w:rsidR="001A6B6E" w:rsidRPr="001A6B6E">
        <w:rPr>
          <w:rFonts w:ascii="Calibri" w:hAnsi="Calibri" w:cs="Arial"/>
          <w:sz w:val="20"/>
          <w:szCs w:val="20"/>
        </w:rPr>
        <w:t>tra casa madre e rivenditore</w:t>
      </w:r>
      <w:r w:rsidR="00A9696C" w:rsidRPr="001A6B6E">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5D955060" w14:textId="77777777">
        <w:trPr>
          <w:trHeight w:val="1824"/>
        </w:trPr>
        <w:tc>
          <w:tcPr>
            <w:tcW w:w="8494" w:type="dxa"/>
            <w:shd w:val="clear" w:color="auto" w:fill="F2F2F2" w:themeFill="background1" w:themeFillShade="F2"/>
          </w:tcPr>
          <w:p w14:paraId="23B47911" w14:textId="77777777" w:rsidR="00DC69C7" w:rsidRDefault="00DC69C7">
            <w:pPr>
              <w:jc w:val="both"/>
              <w:rPr>
                <w:rFonts w:asciiTheme="minorHAnsi" w:hAnsiTheme="minorHAnsi" w:cs="Arial"/>
                <w:bCs/>
                <w:sz w:val="20"/>
                <w:szCs w:val="20"/>
              </w:rPr>
            </w:pPr>
          </w:p>
        </w:tc>
      </w:tr>
    </w:tbl>
    <w:p w14:paraId="44394C7D" w14:textId="77777777" w:rsidR="00DC69C7" w:rsidRDefault="00DC69C7">
      <w:pPr>
        <w:jc w:val="both"/>
        <w:rPr>
          <w:rFonts w:ascii="Calibri" w:hAnsi="Calibri"/>
          <w:sz w:val="20"/>
          <w:szCs w:val="20"/>
        </w:rPr>
      </w:pPr>
    </w:p>
    <w:p w14:paraId="5BB87E96" w14:textId="3E95B111" w:rsidR="000C12BA" w:rsidRDefault="000C12BA" w:rsidP="000C12BA">
      <w:pPr>
        <w:pStyle w:val="Paragrafoelenco"/>
        <w:numPr>
          <w:ilvl w:val="0"/>
          <w:numId w:val="5"/>
        </w:numPr>
        <w:spacing w:line="276" w:lineRule="auto"/>
        <w:jc w:val="both"/>
        <w:rPr>
          <w:rFonts w:ascii="Calibri" w:hAnsi="Calibri" w:cs="Arial"/>
          <w:sz w:val="20"/>
          <w:szCs w:val="20"/>
        </w:rPr>
      </w:pPr>
      <w:r>
        <w:rPr>
          <w:rFonts w:ascii="Calibri" w:hAnsi="Calibri" w:cs="Arial"/>
          <w:sz w:val="20"/>
          <w:szCs w:val="20"/>
        </w:rPr>
        <w:t xml:space="preserve"> </w:t>
      </w:r>
      <w:r w:rsidRPr="000C12BA">
        <w:rPr>
          <w:rFonts w:ascii="Calibri" w:hAnsi="Calibri" w:cs="Arial"/>
          <w:sz w:val="20"/>
          <w:szCs w:val="20"/>
        </w:rPr>
        <w:t xml:space="preserve">Si chiede di indicare in quali modalità di erogazione sono </w:t>
      </w:r>
      <w:r w:rsidR="00472475" w:rsidRPr="000C12BA">
        <w:rPr>
          <w:rFonts w:ascii="Calibri" w:hAnsi="Calibri" w:cs="Arial"/>
          <w:sz w:val="20"/>
          <w:szCs w:val="20"/>
        </w:rPr>
        <w:t xml:space="preserve">disponibili </w:t>
      </w:r>
      <w:r w:rsidR="00472475">
        <w:rPr>
          <w:rFonts w:ascii="Calibri" w:hAnsi="Calibri" w:cs="Arial"/>
          <w:sz w:val="20"/>
          <w:szCs w:val="20"/>
        </w:rPr>
        <w:t>i</w:t>
      </w:r>
      <w:r w:rsidRPr="00F85F8E">
        <w:rPr>
          <w:rFonts w:ascii="Calibri" w:hAnsi="Calibri" w:cs="Arial"/>
          <w:sz w:val="20"/>
          <w:szCs w:val="20"/>
        </w:rPr>
        <w:t xml:space="preserve"> servizi oggetto dell’iniziativa</w:t>
      </w:r>
      <w:r>
        <w:rPr>
          <w:rFonts w:ascii="Calibri" w:hAnsi="Calibri" w:cs="Arial"/>
          <w:sz w:val="20"/>
          <w:szCs w:val="20"/>
        </w:rPr>
        <w:t xml:space="preserve"> </w:t>
      </w:r>
      <w:r w:rsidRPr="000C12BA">
        <w:rPr>
          <w:rFonts w:ascii="Calibri" w:hAnsi="Calibri" w:cs="Arial"/>
          <w:sz w:val="20"/>
          <w:szCs w:val="20"/>
        </w:rPr>
        <w:t>e quale tipo di listino è disponibile, in modo da facilitare un più preciso dimensionamento dell’impegno economico:</w:t>
      </w:r>
    </w:p>
    <w:p w14:paraId="6138E2E4" w14:textId="0DB15669" w:rsidR="000C12BA" w:rsidRDefault="000C12BA" w:rsidP="000C12BA">
      <w:pPr>
        <w:jc w:val="both"/>
        <w:rPr>
          <w:rFonts w:asciiTheme="minorHAnsi" w:hAnsiTheme="minorHAnsi" w:cs="Arial"/>
          <w:bCs/>
          <w:sz w:val="20"/>
          <w:szCs w:val="20"/>
        </w:rPr>
      </w:pPr>
    </w:p>
    <w:p w14:paraId="4180AF2F" w14:textId="7220E1F6" w:rsidR="008464E9" w:rsidRPr="003B585E" w:rsidRDefault="008464E9" w:rsidP="008464E9">
      <w:pPr>
        <w:pStyle w:val="Paragrafoelenco"/>
        <w:numPr>
          <w:ilvl w:val="0"/>
          <w:numId w:val="19"/>
        </w:numPr>
        <w:spacing w:line="360" w:lineRule="auto"/>
        <w:rPr>
          <w:rFonts w:ascii="Calibri" w:hAnsi="Calibri" w:cs="Arial"/>
          <w:sz w:val="20"/>
          <w:szCs w:val="20"/>
        </w:rPr>
      </w:pPr>
      <w:r w:rsidRPr="003B585E">
        <w:rPr>
          <w:rFonts w:ascii="Calibri" w:hAnsi="Calibri" w:cs="Arial"/>
          <w:sz w:val="20"/>
          <w:szCs w:val="20"/>
        </w:rPr>
        <w:t xml:space="preserve">Listino </w:t>
      </w:r>
      <w:r>
        <w:rPr>
          <w:rFonts w:ascii="Calibri" w:hAnsi="Calibri" w:cs="Arial"/>
          <w:sz w:val="20"/>
          <w:szCs w:val="20"/>
        </w:rPr>
        <w:t>p</w:t>
      </w:r>
      <w:r w:rsidRPr="003B585E">
        <w:rPr>
          <w:rFonts w:ascii="Calibri" w:hAnsi="Calibri" w:cs="Arial"/>
          <w:sz w:val="20"/>
          <w:szCs w:val="20"/>
        </w:rPr>
        <w:t>ubblico (indicare eventuale link o indicazioni per reperire tale listino)</w:t>
      </w:r>
      <w:r w:rsidR="00B015AB">
        <w:rPr>
          <w:rFonts w:ascii="Calibri" w:hAnsi="Calibri" w:cs="Arial"/>
          <w:sz w:val="20"/>
          <w:szCs w:val="20"/>
        </w:rPr>
        <w:t>;</w:t>
      </w:r>
    </w:p>
    <w:p w14:paraId="00CD6DBA" w14:textId="1251BDC2" w:rsidR="008464E9" w:rsidRPr="003B585E" w:rsidRDefault="008464E9" w:rsidP="008464E9">
      <w:pPr>
        <w:pStyle w:val="Paragrafoelenco"/>
        <w:numPr>
          <w:ilvl w:val="0"/>
          <w:numId w:val="19"/>
        </w:numPr>
        <w:spacing w:line="360" w:lineRule="auto"/>
        <w:jc w:val="both"/>
        <w:rPr>
          <w:rFonts w:ascii="Calibri" w:hAnsi="Calibri" w:cs="Arial"/>
          <w:sz w:val="20"/>
          <w:szCs w:val="20"/>
        </w:rPr>
      </w:pPr>
      <w:r w:rsidRPr="003B585E">
        <w:rPr>
          <w:rFonts w:ascii="Calibri" w:hAnsi="Calibri" w:cs="Arial"/>
          <w:sz w:val="20"/>
          <w:szCs w:val="20"/>
        </w:rPr>
        <w:t xml:space="preserve">Listino su </w:t>
      </w:r>
      <w:r>
        <w:rPr>
          <w:rFonts w:ascii="Calibri" w:hAnsi="Calibri" w:cs="Arial"/>
          <w:sz w:val="20"/>
          <w:szCs w:val="20"/>
        </w:rPr>
        <w:t>r</w:t>
      </w:r>
      <w:r w:rsidRPr="003B585E">
        <w:rPr>
          <w:rFonts w:ascii="Calibri" w:hAnsi="Calibri" w:cs="Arial"/>
          <w:sz w:val="20"/>
          <w:szCs w:val="20"/>
        </w:rPr>
        <w:t>ichiesta (indicare nominativo a cui rivolgersi per ottenere tale listino)</w:t>
      </w:r>
      <w:r w:rsidR="00B015AB">
        <w:rPr>
          <w:rFonts w:ascii="Calibri" w:hAnsi="Calibri" w:cs="Arial"/>
          <w:sz w:val="20"/>
          <w:szCs w:val="20"/>
        </w:rPr>
        <w:t>;</w:t>
      </w:r>
    </w:p>
    <w:p w14:paraId="674CAEAB" w14:textId="0A95719A" w:rsidR="008464E9" w:rsidRPr="008464E9" w:rsidRDefault="008464E9" w:rsidP="008464E9">
      <w:pPr>
        <w:pStyle w:val="Paragrafoelenco"/>
        <w:numPr>
          <w:ilvl w:val="0"/>
          <w:numId w:val="19"/>
        </w:numPr>
        <w:spacing w:line="360" w:lineRule="auto"/>
        <w:jc w:val="both"/>
        <w:rPr>
          <w:rFonts w:asciiTheme="minorHAnsi" w:hAnsiTheme="minorHAnsi" w:cs="Arial"/>
          <w:bCs/>
          <w:sz w:val="20"/>
          <w:szCs w:val="20"/>
        </w:rPr>
      </w:pPr>
      <w:r w:rsidRPr="003B585E">
        <w:rPr>
          <w:rFonts w:ascii="Calibri" w:hAnsi="Calibri" w:cs="Arial"/>
          <w:sz w:val="20"/>
          <w:szCs w:val="20"/>
        </w:rPr>
        <w:t>Dimensionamento economico su base esclusivamente progettuale e/o di configurazione</w:t>
      </w:r>
      <w:r w:rsidR="00B015AB">
        <w:rPr>
          <w:rFonts w:ascii="Calibri" w:hAnsi="Calibri" w:cs="Arial"/>
          <w:sz w:val="20"/>
          <w:szCs w:val="20"/>
        </w:rPr>
        <w:t>;</w:t>
      </w:r>
    </w:p>
    <w:p w14:paraId="4783CEEA" w14:textId="77777777" w:rsidR="008464E9" w:rsidRDefault="008464E9" w:rsidP="000C12BA">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C12BA" w14:paraId="2C822DBC" w14:textId="77777777" w:rsidTr="00575084">
        <w:trPr>
          <w:trHeight w:val="1824"/>
        </w:trPr>
        <w:tc>
          <w:tcPr>
            <w:tcW w:w="8494" w:type="dxa"/>
            <w:shd w:val="clear" w:color="auto" w:fill="F2F2F2" w:themeFill="background1" w:themeFillShade="F2"/>
          </w:tcPr>
          <w:p w14:paraId="6A9D3835" w14:textId="77777777" w:rsidR="000C12BA" w:rsidRDefault="000C12BA" w:rsidP="00575084"/>
        </w:tc>
      </w:tr>
    </w:tbl>
    <w:p w14:paraId="008407E4" w14:textId="01B41DD9" w:rsidR="000C12BA" w:rsidRDefault="000C12BA" w:rsidP="000C12BA">
      <w:pPr>
        <w:pStyle w:val="Paragrafoelenco"/>
        <w:spacing w:line="276" w:lineRule="auto"/>
        <w:ind w:left="360"/>
        <w:jc w:val="both"/>
        <w:rPr>
          <w:rFonts w:ascii="Calibri" w:hAnsi="Calibri" w:cs="Arial"/>
          <w:sz w:val="20"/>
          <w:szCs w:val="20"/>
        </w:rPr>
      </w:pPr>
    </w:p>
    <w:p w14:paraId="691C00D8" w14:textId="77777777" w:rsidR="000C12BA" w:rsidRPr="000C12BA" w:rsidRDefault="000C12BA" w:rsidP="000C12BA">
      <w:pPr>
        <w:pStyle w:val="Paragrafoelenco"/>
        <w:spacing w:line="276" w:lineRule="auto"/>
        <w:ind w:left="360"/>
        <w:jc w:val="both"/>
        <w:rPr>
          <w:rFonts w:ascii="Calibri" w:hAnsi="Calibri" w:cs="Arial"/>
          <w:sz w:val="20"/>
          <w:szCs w:val="20"/>
        </w:rPr>
      </w:pPr>
    </w:p>
    <w:p w14:paraId="7C012429" w14:textId="4D2DA9F7" w:rsidR="00B43643" w:rsidRPr="00B43643" w:rsidRDefault="00B43643" w:rsidP="00C3463C">
      <w:pPr>
        <w:pStyle w:val="Paragrafoelenco"/>
        <w:numPr>
          <w:ilvl w:val="0"/>
          <w:numId w:val="5"/>
        </w:numPr>
        <w:spacing w:line="276" w:lineRule="auto"/>
        <w:jc w:val="both"/>
        <w:rPr>
          <w:rFonts w:ascii="Calibri" w:hAnsi="Calibri" w:cs="Arial"/>
          <w:sz w:val="20"/>
          <w:szCs w:val="20"/>
        </w:rPr>
      </w:pPr>
      <w:r w:rsidRPr="00B43643">
        <w:rPr>
          <w:rFonts w:ascii="Calibri" w:hAnsi="Calibri" w:cs="Arial"/>
          <w:bCs/>
          <w:sz w:val="20"/>
          <w:szCs w:val="20"/>
        </w:rPr>
        <w:t xml:space="preserve">La Vostra azienda ha acquisito, </w:t>
      </w:r>
      <w:r w:rsidRPr="00B43643">
        <w:rPr>
          <w:rFonts w:ascii="Calibri" w:eastAsia="TrebuchetMS" w:hAnsi="Calibri" w:cs="Arial"/>
          <w:sz w:val="20"/>
          <w:szCs w:val="20"/>
        </w:rPr>
        <w:t xml:space="preserve">attraverso percorsi di sviluppo mirati sulla tecnologia </w:t>
      </w:r>
      <w:proofErr w:type="spellStart"/>
      <w:r w:rsidRPr="00B43643">
        <w:rPr>
          <w:rFonts w:ascii="Calibri" w:eastAsia="TrebuchetMS" w:hAnsi="Calibri" w:cs="Arial"/>
          <w:sz w:val="20"/>
          <w:szCs w:val="20"/>
        </w:rPr>
        <w:t>Axway</w:t>
      </w:r>
      <w:proofErr w:type="spellEnd"/>
      <w:r w:rsidRPr="00B43643">
        <w:rPr>
          <w:rFonts w:ascii="Calibri" w:eastAsia="TrebuchetMS" w:hAnsi="Calibri" w:cs="Arial"/>
          <w:sz w:val="20"/>
          <w:szCs w:val="20"/>
        </w:rPr>
        <w:t>,</w:t>
      </w:r>
      <w:r w:rsidRPr="00B43643">
        <w:rPr>
          <w:rFonts w:ascii="Calibri" w:hAnsi="Calibri"/>
          <w:color w:val="5B6770"/>
          <w:kern w:val="24"/>
          <w:sz w:val="34"/>
          <w:szCs w:val="34"/>
        </w:rPr>
        <w:t xml:space="preserve"> </w:t>
      </w:r>
      <w:r w:rsidRPr="00B43643">
        <w:rPr>
          <w:rFonts w:ascii="Calibri" w:eastAsia="TrebuchetMS" w:hAnsi="Calibri" w:cs="Arial"/>
          <w:sz w:val="20"/>
          <w:szCs w:val="20"/>
        </w:rPr>
        <w:t xml:space="preserve">competenze documentate e/o certificazioni relative </w:t>
      </w:r>
      <w:r w:rsidR="00B166FB">
        <w:rPr>
          <w:rFonts w:ascii="Calibri" w:eastAsia="TrebuchetMS" w:hAnsi="Calibri" w:cs="Arial"/>
          <w:sz w:val="20"/>
          <w:szCs w:val="20"/>
        </w:rPr>
        <w:t>ai servizi richiesti</w:t>
      </w:r>
      <w:r w:rsidRPr="00B43643">
        <w:rPr>
          <w:rFonts w:ascii="Calibri" w:eastAsia="TrebuchetMS" w:hAnsi="Calibri" w:cs="Arial"/>
          <w:sz w:val="20"/>
          <w:szCs w:val="20"/>
        </w:rPr>
        <w:t>?</w:t>
      </w:r>
    </w:p>
    <w:p w14:paraId="60560E31" w14:textId="17F97F8C" w:rsidR="00B43643" w:rsidRDefault="00B43643" w:rsidP="00B43643">
      <w:pPr>
        <w:pStyle w:val="Paragrafoelenco"/>
        <w:spacing w:line="276" w:lineRule="auto"/>
        <w:ind w:left="360"/>
        <w:jc w:val="both"/>
        <w:rPr>
          <w:rFonts w:ascii="Calibri" w:hAnsi="Calibri" w:cs="Arial"/>
          <w:sz w:val="20"/>
          <w:szCs w:val="20"/>
        </w:rPr>
      </w:pPr>
      <w:r w:rsidRPr="00B43643">
        <w:rPr>
          <w:rFonts w:ascii="Calibri" w:eastAsia="TrebuchetMS" w:hAnsi="Calibri" w:cs="Arial"/>
          <w:sz w:val="20"/>
          <w:szCs w:val="20"/>
        </w:rPr>
        <w:t xml:space="preserve">Si prega inoltre di indicare l’eventuale disponibilità </w:t>
      </w:r>
      <w:r w:rsidR="00472475">
        <w:rPr>
          <w:rFonts w:ascii="Calibri" w:eastAsia="TrebuchetMS" w:hAnsi="Calibri" w:cs="Arial"/>
          <w:sz w:val="20"/>
          <w:szCs w:val="20"/>
        </w:rPr>
        <w:t>dell’</w:t>
      </w:r>
      <w:r w:rsidRPr="00B43643">
        <w:rPr>
          <w:rFonts w:ascii="Calibri" w:eastAsia="TrebuchetMS" w:hAnsi="Calibri" w:cs="Arial"/>
          <w:sz w:val="20"/>
          <w:szCs w:val="20"/>
        </w:rPr>
        <w:t xml:space="preserve">accesso diretto (da remoto) </w:t>
      </w:r>
      <w:r w:rsidRPr="00BF3194">
        <w:rPr>
          <w:rFonts w:ascii="Calibri" w:eastAsia="TrebuchetMS" w:hAnsi="Calibri" w:cs="Arial"/>
          <w:color w:val="000000" w:themeColor="text1"/>
          <w:sz w:val="20"/>
          <w:szCs w:val="20"/>
        </w:rPr>
        <w:t xml:space="preserve">alle banche dati sui prodotti, nonché alla documentazione </w:t>
      </w:r>
      <w:r w:rsidR="00C3463C">
        <w:rPr>
          <w:rFonts w:ascii="Calibri" w:eastAsia="TrebuchetMS" w:hAnsi="Calibri" w:cs="Arial"/>
          <w:color w:val="000000" w:themeColor="text1"/>
          <w:sz w:val="20"/>
          <w:szCs w:val="20"/>
        </w:rPr>
        <w:t>e ai</w:t>
      </w:r>
      <w:r w:rsidRPr="00BF3194">
        <w:rPr>
          <w:rFonts w:ascii="Calibri" w:eastAsia="TrebuchetMS" w:hAnsi="Calibri" w:cs="Arial"/>
          <w:color w:val="000000" w:themeColor="text1"/>
          <w:sz w:val="20"/>
          <w:szCs w:val="20"/>
        </w:rPr>
        <w:t xml:space="preserve"> gruppi operativi impegnati nello sviluppo e supporto </w:t>
      </w:r>
      <w:proofErr w:type="spellStart"/>
      <w:r w:rsidRPr="00BF3194">
        <w:rPr>
          <w:rFonts w:ascii="Calibri" w:eastAsia="TrebuchetMS" w:hAnsi="Calibri" w:cs="Arial"/>
          <w:color w:val="000000" w:themeColor="text1"/>
          <w:sz w:val="20"/>
          <w:szCs w:val="20"/>
        </w:rPr>
        <w:t>worldwide</w:t>
      </w:r>
      <w:proofErr w:type="spellEnd"/>
      <w:r w:rsidRPr="00BF3194">
        <w:rPr>
          <w:rFonts w:ascii="Calibri" w:eastAsia="TrebuchetMS" w:hAnsi="Calibri" w:cs="Arial"/>
          <w:color w:val="000000" w:themeColor="text1"/>
          <w:sz w:val="20"/>
          <w:szCs w:val="20"/>
        </w:rPr>
        <w:t xml:space="preserve"> delle soluzioni </w:t>
      </w:r>
      <w:proofErr w:type="spellStart"/>
      <w:r w:rsidRPr="00BF3194">
        <w:rPr>
          <w:rFonts w:ascii="Calibri" w:eastAsia="TrebuchetMS" w:hAnsi="Calibri" w:cs="Arial"/>
          <w:color w:val="000000" w:themeColor="text1"/>
          <w:sz w:val="20"/>
          <w:szCs w:val="20"/>
        </w:rPr>
        <w:t>Axway</w:t>
      </w:r>
      <w:proofErr w:type="spellEnd"/>
      <w:r w:rsidR="0020065A">
        <w:rPr>
          <w:rFonts w:ascii="Calibri" w:eastAsia="TrebuchetMS" w:hAnsi="Calibri" w:cs="Arial"/>
          <w:color w:val="000000" w:themeColor="text1"/>
          <w:sz w:val="20"/>
          <w:szCs w:val="20"/>
        </w:rPr>
        <w:t xml:space="preserve"> </w:t>
      </w:r>
      <w:r w:rsidR="0020065A" w:rsidRPr="006804A7">
        <w:rPr>
          <w:rFonts w:ascii="Calibri" w:eastAsia="TrebuchetMS" w:hAnsi="Calibri" w:cs="Arial"/>
          <w:color w:val="000000" w:themeColor="text1"/>
          <w:sz w:val="20"/>
          <w:szCs w:val="20"/>
        </w:rPr>
        <w:t xml:space="preserve">(tanto per il servizio di manutenzione sulle licenze </w:t>
      </w:r>
      <w:r w:rsidR="00FE7E97" w:rsidRPr="006804A7">
        <w:rPr>
          <w:rFonts w:ascii="Calibri" w:eastAsia="TrebuchetMS" w:hAnsi="Calibri" w:cs="Arial"/>
          <w:color w:val="000000" w:themeColor="text1"/>
          <w:sz w:val="20"/>
          <w:szCs w:val="20"/>
        </w:rPr>
        <w:t xml:space="preserve">richieste </w:t>
      </w:r>
      <w:r w:rsidR="0020065A" w:rsidRPr="006804A7">
        <w:rPr>
          <w:rFonts w:ascii="Calibri" w:eastAsia="TrebuchetMS" w:hAnsi="Calibri" w:cs="Arial"/>
          <w:color w:val="000000" w:themeColor="text1"/>
          <w:sz w:val="20"/>
          <w:szCs w:val="20"/>
        </w:rPr>
        <w:t>che per il serv</w:t>
      </w:r>
      <w:r w:rsidR="00B166FB" w:rsidRPr="006804A7">
        <w:rPr>
          <w:rFonts w:ascii="Calibri" w:eastAsia="TrebuchetMS" w:hAnsi="Calibri" w:cs="Arial"/>
          <w:color w:val="000000" w:themeColor="text1"/>
          <w:sz w:val="20"/>
          <w:szCs w:val="20"/>
        </w:rPr>
        <w:t>izio di supporto</w:t>
      </w:r>
      <w:r w:rsidR="0020065A" w:rsidRPr="006804A7">
        <w:rPr>
          <w:rFonts w:ascii="Calibri" w:eastAsia="TrebuchetMS" w:hAnsi="Calibri" w:cs="Arial"/>
          <w:color w:val="000000" w:themeColor="text1"/>
          <w:sz w:val="20"/>
          <w:szCs w:val="20"/>
        </w:rPr>
        <w:t xml:space="preserve"> Specialistico)</w:t>
      </w:r>
      <w:r w:rsidRPr="006804A7">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3643" w14:paraId="6511A66C" w14:textId="77777777" w:rsidTr="00575084">
        <w:trPr>
          <w:trHeight w:val="1824"/>
        </w:trPr>
        <w:tc>
          <w:tcPr>
            <w:tcW w:w="8494" w:type="dxa"/>
            <w:shd w:val="clear" w:color="auto" w:fill="F2F2F2" w:themeFill="background1" w:themeFillShade="F2"/>
          </w:tcPr>
          <w:p w14:paraId="101DDF71" w14:textId="77777777" w:rsidR="00B43643" w:rsidRDefault="00B43643" w:rsidP="00575084">
            <w:pPr>
              <w:ind w:left="284"/>
              <w:jc w:val="both"/>
              <w:rPr>
                <w:rFonts w:asciiTheme="minorHAnsi" w:hAnsiTheme="minorHAnsi" w:cs="Arial"/>
                <w:bCs/>
                <w:sz w:val="20"/>
                <w:szCs w:val="20"/>
              </w:rPr>
            </w:pPr>
          </w:p>
        </w:tc>
      </w:tr>
    </w:tbl>
    <w:p w14:paraId="712A7C29" w14:textId="77777777" w:rsidR="00B43643" w:rsidRDefault="00B43643" w:rsidP="00B43643">
      <w:pPr>
        <w:jc w:val="both"/>
        <w:rPr>
          <w:rFonts w:ascii="Calibri" w:hAnsi="Calibri"/>
          <w:sz w:val="20"/>
          <w:szCs w:val="20"/>
        </w:rPr>
      </w:pPr>
    </w:p>
    <w:p w14:paraId="19E23FF8" w14:textId="58EF43A2" w:rsidR="000D1487" w:rsidRDefault="000D1487" w:rsidP="000D1487">
      <w:pPr>
        <w:spacing w:line="360" w:lineRule="auto"/>
        <w:ind w:left="-76"/>
        <w:jc w:val="both"/>
        <w:rPr>
          <w:rFonts w:ascii="Calibri" w:hAnsi="Calibri" w:cs="Calibri"/>
          <w:i/>
          <w:color w:val="000000"/>
          <w:sz w:val="20"/>
          <w:lang w:val="x-none"/>
        </w:rPr>
      </w:pPr>
    </w:p>
    <w:p w14:paraId="0789E3C4" w14:textId="7E45ED5B" w:rsidR="00E67DB2" w:rsidRPr="00A2755F" w:rsidRDefault="00E67DB2" w:rsidP="00E67DB2">
      <w:pPr>
        <w:pStyle w:val="Paragrafoelenco"/>
        <w:numPr>
          <w:ilvl w:val="0"/>
          <w:numId w:val="5"/>
        </w:numPr>
        <w:spacing w:line="276" w:lineRule="auto"/>
        <w:jc w:val="both"/>
        <w:rPr>
          <w:rFonts w:ascii="Calibri" w:hAnsi="Calibri" w:cs="Arial"/>
          <w:bCs/>
          <w:sz w:val="20"/>
          <w:szCs w:val="20"/>
        </w:rPr>
      </w:pPr>
      <w:r w:rsidRPr="00A2755F">
        <w:rPr>
          <w:rFonts w:ascii="Calibri" w:hAnsi="Calibri" w:cs="Arial"/>
          <w:bCs/>
          <w:sz w:val="20"/>
          <w:szCs w:val="20"/>
        </w:rPr>
        <w:t>Si chiede di indicare se l’Azienda è presente sul Sistema Dinamico di Acquisizione della P.A. per la fornitura di beni e servizi per l’informatica e le telecomunicazioni (cosiddetto SDAPA-ICT). Se sì, indicare in quali categorie di abilitazione e, per ciascuna categoria, la relativa classe di ammissione.</w:t>
      </w:r>
    </w:p>
    <w:tbl>
      <w:tblPr>
        <w:tblStyle w:val="Grigliatabella"/>
        <w:tblW w:w="857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70"/>
      </w:tblGrid>
      <w:tr w:rsidR="00E67DB2" w14:paraId="50941581" w14:textId="77777777" w:rsidTr="00575084">
        <w:trPr>
          <w:trHeight w:val="1620"/>
        </w:trPr>
        <w:tc>
          <w:tcPr>
            <w:tcW w:w="8570" w:type="dxa"/>
            <w:shd w:val="clear" w:color="auto" w:fill="F2F2F2" w:themeFill="background1" w:themeFillShade="F2"/>
          </w:tcPr>
          <w:p w14:paraId="2078AD10" w14:textId="77777777" w:rsidR="00E67DB2" w:rsidRDefault="00E67DB2" w:rsidP="00575084"/>
        </w:tc>
      </w:tr>
    </w:tbl>
    <w:p w14:paraId="0DAE06DA" w14:textId="77777777" w:rsidR="00E67DB2" w:rsidRPr="00E67DB2" w:rsidRDefault="00E67DB2" w:rsidP="00E67DB2">
      <w:pPr>
        <w:pStyle w:val="Paragrafoelenco"/>
        <w:spacing w:line="276" w:lineRule="auto"/>
        <w:ind w:left="360"/>
        <w:jc w:val="both"/>
        <w:rPr>
          <w:rFonts w:ascii="Calibri" w:hAnsi="Calibri" w:cs="Arial"/>
          <w:bCs/>
          <w:sz w:val="20"/>
          <w:szCs w:val="20"/>
        </w:rPr>
      </w:pPr>
    </w:p>
    <w:p w14:paraId="6E0283C0" w14:textId="77777777" w:rsidR="00E67DB2" w:rsidRPr="000D1487" w:rsidRDefault="00E67DB2" w:rsidP="000D1487">
      <w:pPr>
        <w:spacing w:line="360" w:lineRule="auto"/>
        <w:ind w:left="-76"/>
        <w:jc w:val="both"/>
        <w:rPr>
          <w:rFonts w:ascii="Calibri" w:hAnsi="Calibri" w:cs="Calibri"/>
          <w:i/>
          <w:color w:val="000000"/>
          <w:sz w:val="20"/>
          <w:lang w:val="x-none"/>
        </w:rPr>
      </w:pPr>
    </w:p>
    <w:p w14:paraId="6EBCCFAF" w14:textId="2EEC7DB1" w:rsidR="00B43643" w:rsidRPr="005D79FB" w:rsidRDefault="00932930" w:rsidP="00932930">
      <w:pPr>
        <w:numPr>
          <w:ilvl w:val="0"/>
          <w:numId w:val="5"/>
        </w:numPr>
        <w:spacing w:line="276" w:lineRule="auto"/>
        <w:jc w:val="both"/>
        <w:rPr>
          <w:rFonts w:ascii="Calibri" w:hAnsi="Calibri" w:cs="Arial"/>
          <w:bCs/>
          <w:sz w:val="20"/>
          <w:szCs w:val="20"/>
        </w:rPr>
      </w:pPr>
      <w:r w:rsidRPr="00932930">
        <w:rPr>
          <w:rFonts w:ascii="Calibri" w:hAnsi="Calibri" w:cs="Arial"/>
          <w:bCs/>
          <w:sz w:val="20"/>
          <w:szCs w:val="20"/>
        </w:rPr>
        <w:t>Si chiede di indicare ulteriori elementi/informazioni che possano essere utili per lo sviluppo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083ED909" w14:textId="77777777">
        <w:trPr>
          <w:trHeight w:val="1824"/>
        </w:trPr>
        <w:tc>
          <w:tcPr>
            <w:tcW w:w="8494" w:type="dxa"/>
            <w:shd w:val="clear" w:color="auto" w:fill="F2F2F2" w:themeFill="background1" w:themeFillShade="F2"/>
          </w:tcPr>
          <w:p w14:paraId="4FE4668C" w14:textId="77777777" w:rsidR="00DC69C7" w:rsidRDefault="00DC69C7">
            <w:pPr>
              <w:ind w:left="284"/>
              <w:jc w:val="both"/>
              <w:rPr>
                <w:rFonts w:asciiTheme="minorHAnsi" w:hAnsiTheme="minorHAnsi" w:cs="Arial"/>
                <w:bCs/>
                <w:sz w:val="20"/>
                <w:szCs w:val="20"/>
              </w:rPr>
            </w:pPr>
          </w:p>
        </w:tc>
      </w:tr>
    </w:tbl>
    <w:p w14:paraId="49B4E13C" w14:textId="77777777" w:rsidR="00DC69C7" w:rsidRDefault="00DC69C7">
      <w:pPr>
        <w:jc w:val="both"/>
        <w:rPr>
          <w:rFonts w:ascii="Calibri" w:hAnsi="Calibri"/>
          <w:sz w:val="20"/>
          <w:szCs w:val="20"/>
        </w:rPr>
      </w:pPr>
    </w:p>
    <w:p w14:paraId="23CA75D6" w14:textId="77777777" w:rsidR="00AA5BD5" w:rsidRDefault="00AA5BD5">
      <w:pPr>
        <w:spacing w:line="276" w:lineRule="auto"/>
        <w:jc w:val="both"/>
        <w:rPr>
          <w:rFonts w:asciiTheme="minorHAnsi" w:hAnsiTheme="minorHAnsi" w:cs="Arial"/>
          <w:bCs/>
          <w:sz w:val="20"/>
          <w:szCs w:val="20"/>
        </w:rPr>
      </w:pPr>
    </w:p>
    <w:p w14:paraId="5B96C7FB" w14:textId="3E94AFB7" w:rsidR="00AA5BD5" w:rsidRDefault="00AA5BD5">
      <w:pPr>
        <w:spacing w:line="276" w:lineRule="auto"/>
        <w:jc w:val="both"/>
        <w:rPr>
          <w:rFonts w:asciiTheme="minorHAnsi" w:hAnsiTheme="minorHAnsi" w:cs="Arial"/>
          <w:bCs/>
          <w:sz w:val="20"/>
          <w:szCs w:val="20"/>
        </w:rPr>
      </w:pPr>
    </w:p>
    <w:p w14:paraId="6925C2B0" w14:textId="77777777" w:rsidR="00B015AB" w:rsidRDefault="00B015AB">
      <w:pPr>
        <w:spacing w:line="276" w:lineRule="auto"/>
        <w:jc w:val="both"/>
        <w:rPr>
          <w:rFonts w:asciiTheme="minorHAnsi" w:hAnsiTheme="minorHAnsi" w:cs="Arial"/>
          <w:bCs/>
          <w:sz w:val="20"/>
          <w:szCs w:val="20"/>
        </w:rPr>
      </w:pPr>
    </w:p>
    <w:p w14:paraId="3B3191CA" w14:textId="02AA554B"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7B2C7CC" w14:textId="0CBC2AE2" w:rsidR="00DC69C7" w:rsidRDefault="00DC69C7">
      <w:pPr>
        <w:ind w:left="284"/>
        <w:jc w:val="both"/>
        <w:rPr>
          <w:rFonts w:ascii="Trebuchet MS" w:hAnsi="Trebuchet MS" w:cs="Arial"/>
          <w:i/>
          <w:color w:val="0000FF"/>
          <w:sz w:val="20"/>
          <w:szCs w:val="20"/>
        </w:rPr>
      </w:pPr>
    </w:p>
    <w:p w14:paraId="29C5DF91" w14:textId="363E3950" w:rsidR="008573B6" w:rsidRDefault="008573B6">
      <w:pPr>
        <w:ind w:left="284"/>
        <w:jc w:val="both"/>
        <w:rPr>
          <w:rFonts w:ascii="Trebuchet MS" w:hAnsi="Trebuchet MS" w:cs="Arial"/>
          <w:i/>
          <w:color w:val="0000FF"/>
          <w:sz w:val="20"/>
          <w:szCs w:val="20"/>
        </w:rPr>
      </w:pPr>
    </w:p>
    <w:p w14:paraId="0C297880" w14:textId="3A9CC38E" w:rsidR="008573B6" w:rsidRDefault="008573B6">
      <w:pPr>
        <w:ind w:left="284"/>
        <w:jc w:val="both"/>
        <w:rPr>
          <w:rFonts w:ascii="Trebuchet MS" w:hAnsi="Trebuchet MS" w:cs="Arial"/>
          <w:i/>
          <w:color w:val="0000FF"/>
          <w:sz w:val="20"/>
          <w:szCs w:val="20"/>
        </w:rPr>
      </w:pPr>
    </w:p>
    <w:p w14:paraId="2B06FA3A" w14:textId="0F68B8BE" w:rsidR="00A2755F" w:rsidRDefault="00A2755F">
      <w:pPr>
        <w:ind w:left="284"/>
        <w:jc w:val="both"/>
        <w:rPr>
          <w:rFonts w:ascii="Trebuchet MS" w:hAnsi="Trebuchet MS" w:cs="Arial"/>
          <w:i/>
          <w:color w:val="0000FF"/>
          <w:sz w:val="20"/>
          <w:szCs w:val="20"/>
        </w:rPr>
      </w:pPr>
    </w:p>
    <w:p w14:paraId="3F8401A7" w14:textId="77777777" w:rsidR="00B015AB" w:rsidRDefault="00B015AB">
      <w:pPr>
        <w:ind w:left="284"/>
        <w:jc w:val="both"/>
        <w:rPr>
          <w:rFonts w:ascii="Trebuchet MS" w:hAnsi="Trebuchet MS" w:cs="Arial"/>
          <w:i/>
          <w:color w:val="0000FF"/>
          <w:sz w:val="20"/>
          <w:szCs w:val="20"/>
        </w:rPr>
      </w:pPr>
    </w:p>
    <w:p w14:paraId="19D24265" w14:textId="77777777" w:rsidR="00A2755F" w:rsidRDefault="00A2755F">
      <w:pPr>
        <w:ind w:left="284"/>
        <w:jc w:val="both"/>
        <w:rPr>
          <w:rFonts w:ascii="Trebuchet MS" w:hAnsi="Trebuchet MS" w:cs="Arial"/>
          <w:i/>
          <w:color w:val="0000FF"/>
          <w:sz w:val="20"/>
          <w:szCs w:val="20"/>
        </w:rPr>
      </w:pPr>
    </w:p>
    <w:p w14:paraId="20A7E003" w14:textId="77777777" w:rsidR="00DC69C7" w:rsidRDefault="00DC69C7">
      <w:pPr>
        <w:ind w:left="284"/>
        <w:jc w:val="both"/>
        <w:rPr>
          <w:rFonts w:ascii="Trebuchet MS" w:hAnsi="Trebuchet MS" w:cs="Arial"/>
          <w:bCs/>
          <w:i/>
          <w:color w:val="008000"/>
          <w:sz w:val="20"/>
          <w:szCs w:val="20"/>
        </w:rPr>
      </w:pPr>
    </w:p>
    <w:tbl>
      <w:tblPr>
        <w:tblW w:w="2822" w:type="dxa"/>
        <w:tblInd w:w="5551" w:type="dxa"/>
        <w:tblLook w:val="01E0" w:firstRow="1" w:lastRow="1" w:firstColumn="1" w:lastColumn="1" w:noHBand="0" w:noVBand="0"/>
      </w:tblPr>
      <w:tblGrid>
        <w:gridCol w:w="2822"/>
      </w:tblGrid>
      <w:tr w:rsidR="00DC69C7" w14:paraId="189F24A0" w14:textId="77777777" w:rsidTr="008573B6">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499327"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73487161" w14:textId="77777777" w:rsidTr="008573B6">
        <w:trPr>
          <w:trHeight w:val="413"/>
        </w:trPr>
        <w:tc>
          <w:tcPr>
            <w:tcW w:w="2822" w:type="dxa"/>
            <w:shd w:val="clear" w:color="auto" w:fill="auto"/>
          </w:tcPr>
          <w:p w14:paraId="50ACD811" w14:textId="77777777" w:rsidR="00DC69C7" w:rsidRDefault="00DC69C7">
            <w:pPr>
              <w:ind w:left="284"/>
              <w:jc w:val="both"/>
              <w:rPr>
                <w:rFonts w:ascii="Trebuchet MS" w:hAnsi="Trebuchet MS" w:cs="Arial"/>
                <w:bCs/>
                <w:i/>
                <w:sz w:val="20"/>
                <w:szCs w:val="20"/>
                <w:highlight w:val="yellow"/>
              </w:rPr>
            </w:pPr>
          </w:p>
          <w:p w14:paraId="11E9ED87" w14:textId="77777777" w:rsidR="00DC69C7" w:rsidRDefault="00DC69C7">
            <w:pPr>
              <w:ind w:left="284"/>
              <w:jc w:val="both"/>
              <w:rPr>
                <w:rFonts w:ascii="Trebuchet MS" w:hAnsi="Trebuchet MS" w:cs="Arial"/>
                <w:bCs/>
                <w:i/>
                <w:sz w:val="20"/>
                <w:szCs w:val="20"/>
                <w:highlight w:val="yellow"/>
              </w:rPr>
            </w:pPr>
          </w:p>
          <w:p w14:paraId="564A165A"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3D328BA7" w14:textId="77777777" w:rsidR="00DC69C7" w:rsidRDefault="00DC69C7">
      <w:pPr>
        <w:jc w:val="both"/>
        <w:rPr>
          <w:rFonts w:ascii="Calibri" w:hAnsi="Calibri"/>
          <w:sz w:val="20"/>
          <w:szCs w:val="20"/>
        </w:rPr>
      </w:pPr>
    </w:p>
    <w:sectPr w:rsidR="00DC69C7">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27897" w14:textId="77777777" w:rsidR="003F137B" w:rsidRDefault="003F137B">
      <w:r>
        <w:separator/>
      </w:r>
    </w:p>
  </w:endnote>
  <w:endnote w:type="continuationSeparator" w:id="0">
    <w:p w14:paraId="2EBBF6CE" w14:textId="77777777" w:rsidR="003F137B" w:rsidRDefault="003F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MS">
    <w:altName w:val="Yu Gothic"/>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9363" w14:textId="77777777" w:rsidR="00575084" w:rsidRDefault="0057508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7602B30" w14:textId="77777777" w:rsidR="00575084" w:rsidRDefault="0057508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F0CE0" w14:textId="1D65788D" w:rsidR="00575084" w:rsidRPr="006804A7" w:rsidRDefault="00575084" w:rsidP="006804A7">
    <w:pPr>
      <w:pStyle w:val="Pidipagina"/>
      <w:pBdr>
        <w:top w:val="single" w:sz="4" w:space="1" w:color="auto"/>
      </w:pBdr>
      <w:jc w:val="both"/>
      <w:rPr>
        <w:rFonts w:asciiTheme="minorHAnsi" w:hAnsiTheme="minorHAnsi"/>
        <w:iCs/>
        <w:color w:val="000000" w:themeColor="text1"/>
        <w:sz w:val="16"/>
        <w:szCs w:val="16"/>
      </w:rPr>
    </w:pPr>
    <w:r w:rsidRPr="006804A7">
      <w:rPr>
        <w:rFonts w:asciiTheme="minorHAnsi" w:hAnsiTheme="minorHAnsi"/>
        <w:iCs/>
        <w:color w:val="000000" w:themeColor="text1"/>
        <w:sz w:val="16"/>
        <w:szCs w:val="16"/>
      </w:rPr>
      <w:t xml:space="preserve">Consip S.p.A. - Consultazione di mercato per l’acquisizione dei prodotti </w:t>
    </w:r>
    <w:proofErr w:type="spellStart"/>
    <w:r w:rsidRPr="002679BE">
      <w:rPr>
        <w:rFonts w:asciiTheme="minorHAnsi" w:hAnsiTheme="minorHAnsi"/>
        <w:iCs/>
        <w:color w:val="000000" w:themeColor="text1"/>
        <w:sz w:val="16"/>
        <w:szCs w:val="16"/>
      </w:rPr>
      <w:t>Axway</w:t>
    </w:r>
    <w:proofErr w:type="spellEnd"/>
    <w:r w:rsidRPr="002679BE">
      <w:rPr>
        <w:rFonts w:asciiTheme="minorHAnsi" w:hAnsiTheme="minorHAnsi"/>
        <w:iCs/>
        <w:color w:val="000000" w:themeColor="text1"/>
        <w:sz w:val="16"/>
        <w:szCs w:val="16"/>
      </w:rPr>
      <w:t xml:space="preserve"> </w:t>
    </w:r>
    <w:proofErr w:type="spellStart"/>
    <w:r w:rsidRPr="006804A7">
      <w:rPr>
        <w:rFonts w:asciiTheme="minorHAnsi" w:hAnsiTheme="minorHAnsi"/>
        <w:iCs/>
        <w:color w:val="000000" w:themeColor="text1"/>
        <w:sz w:val="16"/>
        <w:szCs w:val="16"/>
      </w:rPr>
      <w:t>Secure</w:t>
    </w:r>
    <w:proofErr w:type="spellEnd"/>
    <w:r w:rsidRPr="006804A7">
      <w:rPr>
        <w:rFonts w:asciiTheme="minorHAnsi" w:hAnsiTheme="minorHAnsi"/>
        <w:iCs/>
        <w:color w:val="000000" w:themeColor="text1"/>
        <w:sz w:val="16"/>
        <w:szCs w:val="16"/>
      </w:rPr>
      <w:t xml:space="preserve"> </w:t>
    </w:r>
    <w:proofErr w:type="spellStart"/>
    <w:r w:rsidRPr="006804A7">
      <w:rPr>
        <w:rFonts w:asciiTheme="minorHAnsi" w:hAnsiTheme="minorHAnsi"/>
        <w:iCs/>
        <w:color w:val="000000" w:themeColor="text1"/>
        <w:sz w:val="16"/>
        <w:szCs w:val="16"/>
      </w:rPr>
      <w:t>Transport</w:t>
    </w:r>
    <w:proofErr w:type="spellEnd"/>
    <w:r w:rsidRPr="006804A7">
      <w:rPr>
        <w:rFonts w:asciiTheme="minorHAnsi" w:hAnsiTheme="minorHAnsi"/>
        <w:iCs/>
        <w:color w:val="000000" w:themeColor="text1"/>
        <w:sz w:val="16"/>
        <w:szCs w:val="16"/>
      </w:rPr>
      <w:t xml:space="preserve"> e </w:t>
    </w:r>
    <w:proofErr w:type="spellStart"/>
    <w:r w:rsidRPr="006804A7">
      <w:rPr>
        <w:rFonts w:asciiTheme="minorHAnsi" w:hAnsiTheme="minorHAnsi"/>
        <w:iCs/>
        <w:color w:val="000000" w:themeColor="text1"/>
        <w:sz w:val="16"/>
        <w:szCs w:val="16"/>
      </w:rPr>
      <w:t>Sentinel</w:t>
    </w:r>
    <w:proofErr w:type="spellEnd"/>
    <w:r w:rsidRPr="006804A7">
      <w:rPr>
        <w:rFonts w:asciiTheme="minorHAnsi" w:hAnsiTheme="minorHAnsi"/>
        <w:iCs/>
        <w:color w:val="000000" w:themeColor="text1"/>
        <w:sz w:val="16"/>
        <w:szCs w:val="16"/>
      </w:rPr>
      <w:t xml:space="preserve"> e relativi servizi a supporto delle applicazioni della Ragioniera Generale dello Stato</w:t>
    </w:r>
  </w:p>
  <w:p w14:paraId="21BDD4C7" w14:textId="4E751D23" w:rsidR="00575084" w:rsidRDefault="00575084">
    <w:pPr>
      <w:pStyle w:val="Pidipagina"/>
      <w:pBdr>
        <w:top w:val="single" w:sz="4" w:space="1" w:color="auto"/>
      </w:pBdr>
      <w:rPr>
        <w:rFonts w:asciiTheme="minorHAnsi" w:hAnsiTheme="minorHAnsi"/>
        <w:iCs/>
        <w:color w:val="808080" w:themeColor="background1" w:themeShade="80"/>
        <w:sz w:val="16"/>
        <w:szCs w:val="16"/>
      </w:rPr>
    </w:pPr>
    <w:r w:rsidRPr="006804A7">
      <w:rPr>
        <w:rFonts w:asciiTheme="minorHAnsi" w:hAnsiTheme="minorHAnsi"/>
        <w:iCs/>
        <w:noProof/>
        <w:color w:val="000000" w:themeColor="text1"/>
        <w:sz w:val="16"/>
        <w:szCs w:val="16"/>
      </w:rPr>
      <mc:AlternateContent>
        <mc:Choice Requires="wps">
          <w:drawing>
            <wp:anchor distT="0" distB="0" distL="114300" distR="114300" simplePos="0" relativeHeight="251661312" behindDoc="0" locked="0" layoutInCell="1" allowOverlap="1" wp14:anchorId="0319E903" wp14:editId="299B4770">
              <wp:simplePos x="0" y="0"/>
              <wp:positionH relativeFrom="column">
                <wp:posOffset>4354038</wp:posOffset>
              </wp:positionH>
              <wp:positionV relativeFrom="paragraph">
                <wp:posOffset>49014</wp:posOffset>
              </wp:positionV>
              <wp:extent cx="1008009" cy="238539"/>
              <wp:effectExtent l="0" t="0" r="190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9" cy="238539"/>
                      </a:xfrm>
                      <a:prstGeom prst="rect">
                        <a:avLst/>
                      </a:prstGeom>
                      <a:solidFill>
                        <a:srgbClr val="FFFFFF"/>
                      </a:solidFill>
                      <a:ln w="9525">
                        <a:noFill/>
                        <a:miter lim="800000"/>
                        <a:headEnd/>
                        <a:tailEnd/>
                      </a:ln>
                    </wps:spPr>
                    <wps:txbx>
                      <w:txbxContent>
                        <w:p w14:paraId="6B59781B" w14:textId="3A66F66B" w:rsidR="00575084" w:rsidRDefault="00575084">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EA057C">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EA057C">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6261897C" w14:textId="77777777" w:rsidR="00575084" w:rsidRDefault="00575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9E903" id="_x0000_t202" coordsize="21600,21600" o:spt="202" path="m,l,21600r21600,l21600,xe">
              <v:stroke joinstyle="miter"/>
              <v:path gradientshapeok="t" o:connecttype="rect"/>
            </v:shapetype>
            <v:shape id="Casella di testo 3" o:spid="_x0000_s1026" type="#_x0000_t202" style="position:absolute;margin-left:342.85pt;margin-top:3.85pt;width:79.3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mSJAIAACMEAAAOAAAAZHJzL2Uyb0RvYy54bWysU9uO0zAQfUfiHyy/06Q3aKOmq6VLEdJy&#10;kRY+YGI7jYXjCbbbZPl6xk63W+ANkQfLk5k5c+bMeHMztIadlPMabcmnk5wzZQVKbQ8l//Z1/2rF&#10;mQ9gJRi0quSPyvOb7csXm74r1AwbNFI5RiDWF31X8iaErsgyLxrVgp9gpyw5a3QtBDLdIZMOekJv&#10;TTbL89dZj052DoXynv7ejU6+Tfh1rUT4XNdeBWZKTtxCOl06q3hm2w0UBwddo8WZBvwDixa0paIX&#10;qDsIwI5O/wXVauHQYx0mAtsM61oLlXqgbqb5H908NNCp1AuJ47uLTP7/wYpPpy+OaVnyOWcWWhrR&#10;DrwyBpjULCgfkM2jSn3nCwp+6Cg8DG9xoGmnjn13j+K7ZxZ3DdiDunUO+0aBJJbTmJldpY44PoJU&#10;/UeUVA6OARPQULs2SkiiMEKnaT1eJqSGwEQsmeerPF9zJsg3m6+W83UqAcVTdud8eK+wZfFSckcb&#10;kNDhdO9DZAPFU0gs5tFoudfGJMMdqp1x7AS0Lfv0ndF/CzOW9SVfL2fLhGwx5qdFanWgbTa6LTnR&#10;pC+mQxHVeGdlugfQZrwTE2PP8kRFRm3CUA0UGDWrUD6SUA7HraVXRpcG3U/OetrYkvsfR3CKM/PB&#10;ktjr6WIRVzwZi+WbGRnu2lNde8AKgip54Gy87kJ6FpGvxVsaSq2TXs9MzlxpE5OM51cTV/3aTlHP&#10;b3v7CwAA//8DAFBLAwQUAAYACAAAACEABk1aV94AAAAIAQAADwAAAGRycy9kb3ducmV2LnhtbEyP&#10;zU7DMBCE70i8g7VIXBB1AOeHNJsKkEBcW/oAm8RNosZ2FLtN+vYsJ3oarWY0822xWcwgznryvbMI&#10;T6sIhLa1a3rbIux/Ph8zED6QbWhwViNctIdNeXtTUN642W71eRdawSXW54TQhTDmUvq604b8yo3a&#10;sndwk6HA59TKZqKZy80gn6MokYZ6ywsdjfqj0/VxdzIIh+/5IX6dq6+wT7cqeac+rdwF8f5ueVuD&#10;CHoJ/2H4w2d0KJmpcifbeDEgJFmcchQhZWE/U0qBqBBU/AKyLOT1A+UvAAAA//8DAFBLAQItABQA&#10;BgAIAAAAIQC2gziS/gAAAOEBAAATAAAAAAAAAAAAAAAAAAAAAABbQ29udGVudF9UeXBlc10ueG1s&#10;UEsBAi0AFAAGAAgAAAAhADj9If/WAAAAlAEAAAsAAAAAAAAAAAAAAAAALwEAAF9yZWxzLy5yZWxz&#10;UEsBAi0AFAAGAAgAAAAhAH0iOZIkAgAAIwQAAA4AAAAAAAAAAAAAAAAALgIAAGRycy9lMm9Eb2Mu&#10;eG1sUEsBAi0AFAAGAAgAAAAhAAZNWlfeAAAACAEAAA8AAAAAAAAAAAAAAAAAfgQAAGRycy9kb3du&#10;cmV2LnhtbFBLBQYAAAAABAAEAPMAAACJBQAAAAA=&#10;" stroked="f">
              <v:textbox>
                <w:txbxContent>
                  <w:p w14:paraId="6B59781B" w14:textId="3A66F66B" w:rsidR="00575084" w:rsidRDefault="00575084">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EA057C">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EA057C">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6261897C" w14:textId="77777777" w:rsidR="00575084" w:rsidRDefault="00575084"/>
                </w:txbxContent>
              </v:textbox>
            </v:shape>
          </w:pict>
        </mc:Fallback>
      </mc:AlternateContent>
    </w:r>
    <w:r>
      <w:rPr>
        <w:rFonts w:asciiTheme="minorHAnsi" w:hAnsiTheme="minorHAnsi"/>
        <w:iCs/>
        <w:color w:val="808080" w:themeColor="background1" w:themeShade="80"/>
        <w:sz w:val="16"/>
        <w:szCs w:val="16"/>
      </w:rPr>
      <w:t>Ver. 1.1 - Data Aggiornamento: 29/03/2021</w:t>
    </w:r>
  </w:p>
  <w:p w14:paraId="0A98A33F" w14:textId="77777777" w:rsidR="00575084" w:rsidRDefault="00575084">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1CBB7045" w14:textId="77777777" w:rsidR="00575084" w:rsidRDefault="00575084">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5DCECC60" w14:textId="77777777" w:rsidR="00575084" w:rsidRDefault="00575084">
    <w:pPr>
      <w:pStyle w:val="Pidipagina"/>
      <w:ind w:right="360"/>
      <w:jc w:val="both"/>
      <w:rPr>
        <w:rFonts w:ascii="Calibri" w:hAnsi="Calibri" w:cs="Arial"/>
        <w:sz w:val="16"/>
        <w:szCs w:val="16"/>
      </w:rPr>
    </w:pPr>
  </w:p>
  <w:p w14:paraId="61835963" w14:textId="77777777" w:rsidR="00575084" w:rsidRDefault="00575084">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EF6C" w14:textId="77777777" w:rsidR="00575084" w:rsidRDefault="00575084">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6815EB95" w14:textId="77777777" w:rsidR="00575084" w:rsidRDefault="00575084">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BFB9BF5" w14:textId="77777777" w:rsidR="00575084" w:rsidRDefault="00575084">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6E9ABDE6" w14:textId="77777777" w:rsidR="00575084" w:rsidRDefault="00575084">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1740DBA" w14:textId="77777777" w:rsidR="00575084" w:rsidRDefault="00575084">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2D6B7" w14:textId="77777777" w:rsidR="003F137B" w:rsidRDefault="003F137B">
      <w:r>
        <w:separator/>
      </w:r>
    </w:p>
  </w:footnote>
  <w:footnote w:type="continuationSeparator" w:id="0">
    <w:p w14:paraId="0E8E67FB" w14:textId="77777777" w:rsidR="003F137B" w:rsidRDefault="003F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4BA8" w14:textId="77777777" w:rsidR="00575084" w:rsidRDefault="00575084">
    <w:pPr>
      <w:pStyle w:val="Intestazione"/>
    </w:pPr>
    <w:r>
      <w:rPr>
        <w:noProof/>
      </w:rPr>
      <w:drawing>
        <wp:anchor distT="0" distB="0" distL="114300" distR="114300" simplePos="0" relativeHeight="251654144" behindDoc="1" locked="0" layoutInCell="1" allowOverlap="1" wp14:anchorId="177E45C8" wp14:editId="6247BB8F">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CC22" w14:textId="77777777" w:rsidR="00575084" w:rsidRDefault="00575084">
    <w:pPr>
      <w:pStyle w:val="Intestazione"/>
    </w:pPr>
    <w:r>
      <w:rPr>
        <w:noProof/>
      </w:rPr>
      <w:drawing>
        <wp:anchor distT="0" distB="0" distL="114300" distR="114300" simplePos="0" relativeHeight="251656192" behindDoc="1" locked="0" layoutInCell="1" allowOverlap="1" wp14:anchorId="74F335BD" wp14:editId="316176DE">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70894" w14:textId="77777777" w:rsidR="00575084" w:rsidRDefault="00575084">
    <w:pPr>
      <w:pStyle w:val="Intestazione"/>
    </w:pPr>
    <w:r>
      <w:rPr>
        <w:noProof/>
      </w:rPr>
      <w:drawing>
        <wp:anchor distT="0" distB="0" distL="114300" distR="114300" simplePos="0" relativeHeight="251655168" behindDoc="1" locked="0" layoutInCell="1" allowOverlap="1" wp14:anchorId="47638873" wp14:editId="50767453">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numFmt w:val="bullet"/>
      <w:lvlText w:val="•"/>
      <w:lvlJc w:val="left"/>
      <w:pPr>
        <w:ind w:left="481" w:hanging="172"/>
      </w:pPr>
      <w:rPr>
        <w:rFonts w:ascii="Arial" w:hAnsi="Arial"/>
        <w:b w:val="0"/>
        <w:color w:val="424242"/>
        <w:w w:val="168"/>
        <w:sz w:val="17"/>
      </w:rPr>
    </w:lvl>
    <w:lvl w:ilvl="1">
      <w:numFmt w:val="bullet"/>
      <w:lvlText w:val="•"/>
      <w:lvlJc w:val="left"/>
      <w:pPr>
        <w:ind w:left="696" w:hanging="172"/>
      </w:pPr>
    </w:lvl>
    <w:lvl w:ilvl="2">
      <w:numFmt w:val="bullet"/>
      <w:lvlText w:val="•"/>
      <w:lvlJc w:val="left"/>
      <w:pPr>
        <w:ind w:left="1066" w:hanging="172"/>
      </w:pPr>
    </w:lvl>
    <w:lvl w:ilvl="3">
      <w:numFmt w:val="bullet"/>
      <w:lvlText w:val="•"/>
      <w:lvlJc w:val="left"/>
      <w:pPr>
        <w:ind w:left="1437" w:hanging="172"/>
      </w:pPr>
    </w:lvl>
    <w:lvl w:ilvl="4">
      <w:numFmt w:val="bullet"/>
      <w:lvlText w:val="•"/>
      <w:lvlJc w:val="left"/>
      <w:pPr>
        <w:ind w:left="1807" w:hanging="172"/>
      </w:pPr>
    </w:lvl>
    <w:lvl w:ilvl="5">
      <w:numFmt w:val="bullet"/>
      <w:lvlText w:val="•"/>
      <w:lvlJc w:val="left"/>
      <w:pPr>
        <w:ind w:left="2178" w:hanging="172"/>
      </w:pPr>
    </w:lvl>
    <w:lvl w:ilvl="6">
      <w:numFmt w:val="bullet"/>
      <w:lvlText w:val="•"/>
      <w:lvlJc w:val="left"/>
      <w:pPr>
        <w:ind w:left="2548" w:hanging="172"/>
      </w:pPr>
    </w:lvl>
    <w:lvl w:ilvl="7">
      <w:numFmt w:val="bullet"/>
      <w:lvlText w:val="•"/>
      <w:lvlJc w:val="left"/>
      <w:pPr>
        <w:ind w:left="2919" w:hanging="172"/>
      </w:pPr>
    </w:lvl>
    <w:lvl w:ilvl="8">
      <w:numFmt w:val="bullet"/>
      <w:lvlText w:val="•"/>
      <w:lvlJc w:val="left"/>
      <w:pPr>
        <w:ind w:left="3289" w:hanging="172"/>
      </w:pPr>
    </w:lvl>
  </w:abstractNum>
  <w:abstractNum w:abstractNumId="1" w15:restartNumberingAfterBreak="0">
    <w:nsid w:val="00000409"/>
    <w:multiLevelType w:val="multilevel"/>
    <w:tmpl w:val="0000088C"/>
    <w:lvl w:ilvl="0">
      <w:numFmt w:val="bullet"/>
      <w:lvlText w:val="•"/>
      <w:lvlJc w:val="left"/>
      <w:pPr>
        <w:ind w:left="281" w:hanging="165"/>
      </w:pPr>
      <w:rPr>
        <w:rFonts w:ascii="Arial" w:hAnsi="Arial"/>
        <w:b w:val="0"/>
        <w:color w:val="313131"/>
        <w:w w:val="168"/>
        <w:sz w:val="17"/>
      </w:rPr>
    </w:lvl>
    <w:lvl w:ilvl="1">
      <w:numFmt w:val="bullet"/>
      <w:lvlText w:val="•"/>
      <w:lvlJc w:val="left"/>
      <w:pPr>
        <w:ind w:left="655" w:hanging="165"/>
      </w:pPr>
    </w:lvl>
    <w:lvl w:ilvl="2">
      <w:numFmt w:val="bullet"/>
      <w:lvlText w:val="•"/>
      <w:lvlJc w:val="left"/>
      <w:pPr>
        <w:ind w:left="1030" w:hanging="165"/>
      </w:pPr>
    </w:lvl>
    <w:lvl w:ilvl="3">
      <w:numFmt w:val="bullet"/>
      <w:lvlText w:val="•"/>
      <w:lvlJc w:val="left"/>
      <w:pPr>
        <w:ind w:left="1405" w:hanging="165"/>
      </w:pPr>
    </w:lvl>
    <w:lvl w:ilvl="4">
      <w:numFmt w:val="bullet"/>
      <w:lvlText w:val="•"/>
      <w:lvlJc w:val="left"/>
      <w:pPr>
        <w:ind w:left="1780" w:hanging="165"/>
      </w:pPr>
    </w:lvl>
    <w:lvl w:ilvl="5">
      <w:numFmt w:val="bullet"/>
      <w:lvlText w:val="•"/>
      <w:lvlJc w:val="left"/>
      <w:pPr>
        <w:ind w:left="2155" w:hanging="165"/>
      </w:pPr>
    </w:lvl>
    <w:lvl w:ilvl="6">
      <w:numFmt w:val="bullet"/>
      <w:lvlText w:val="•"/>
      <w:lvlJc w:val="left"/>
      <w:pPr>
        <w:ind w:left="2530" w:hanging="165"/>
      </w:pPr>
    </w:lvl>
    <w:lvl w:ilvl="7">
      <w:numFmt w:val="bullet"/>
      <w:lvlText w:val="•"/>
      <w:lvlJc w:val="left"/>
      <w:pPr>
        <w:ind w:left="2905" w:hanging="165"/>
      </w:pPr>
    </w:lvl>
    <w:lvl w:ilvl="8">
      <w:numFmt w:val="bullet"/>
      <w:lvlText w:val="•"/>
      <w:lvlJc w:val="left"/>
      <w:pPr>
        <w:ind w:left="3280" w:hanging="165"/>
      </w:pPr>
    </w:lvl>
  </w:abstractNum>
  <w:abstractNum w:abstractNumId="2" w15:restartNumberingAfterBreak="0">
    <w:nsid w:val="0000040A"/>
    <w:multiLevelType w:val="multilevel"/>
    <w:tmpl w:val="0000088D"/>
    <w:lvl w:ilvl="0">
      <w:numFmt w:val="bullet"/>
      <w:lvlText w:val="•"/>
      <w:lvlJc w:val="left"/>
      <w:pPr>
        <w:ind w:left="295" w:hanging="187"/>
      </w:pPr>
      <w:rPr>
        <w:rFonts w:ascii="Arial" w:hAnsi="Arial"/>
        <w:b w:val="0"/>
        <w:color w:val="424242"/>
        <w:w w:val="168"/>
        <w:sz w:val="17"/>
      </w:rPr>
    </w:lvl>
    <w:lvl w:ilvl="1">
      <w:numFmt w:val="bullet"/>
      <w:lvlText w:val="•"/>
      <w:lvlJc w:val="left"/>
      <w:pPr>
        <w:ind w:left="668" w:hanging="187"/>
      </w:pPr>
    </w:lvl>
    <w:lvl w:ilvl="2">
      <w:numFmt w:val="bullet"/>
      <w:lvlText w:val="•"/>
      <w:lvlJc w:val="left"/>
      <w:pPr>
        <w:ind w:left="1042" w:hanging="187"/>
      </w:pPr>
    </w:lvl>
    <w:lvl w:ilvl="3">
      <w:numFmt w:val="bullet"/>
      <w:lvlText w:val="•"/>
      <w:lvlJc w:val="left"/>
      <w:pPr>
        <w:ind w:left="1415" w:hanging="187"/>
      </w:pPr>
    </w:lvl>
    <w:lvl w:ilvl="4">
      <w:numFmt w:val="bullet"/>
      <w:lvlText w:val="•"/>
      <w:lvlJc w:val="left"/>
      <w:pPr>
        <w:ind w:left="1789" w:hanging="187"/>
      </w:pPr>
    </w:lvl>
    <w:lvl w:ilvl="5">
      <w:numFmt w:val="bullet"/>
      <w:lvlText w:val="•"/>
      <w:lvlJc w:val="left"/>
      <w:pPr>
        <w:ind w:left="2162" w:hanging="187"/>
      </w:pPr>
    </w:lvl>
    <w:lvl w:ilvl="6">
      <w:numFmt w:val="bullet"/>
      <w:lvlText w:val="•"/>
      <w:lvlJc w:val="left"/>
      <w:pPr>
        <w:ind w:left="2536" w:hanging="187"/>
      </w:pPr>
    </w:lvl>
    <w:lvl w:ilvl="7">
      <w:numFmt w:val="bullet"/>
      <w:lvlText w:val="•"/>
      <w:lvlJc w:val="left"/>
      <w:pPr>
        <w:ind w:left="2910" w:hanging="187"/>
      </w:pPr>
    </w:lvl>
    <w:lvl w:ilvl="8">
      <w:numFmt w:val="bullet"/>
      <w:lvlText w:val="•"/>
      <w:lvlJc w:val="left"/>
      <w:pPr>
        <w:ind w:left="3283" w:hanging="187"/>
      </w:pPr>
    </w:lvl>
  </w:abstractNum>
  <w:abstractNum w:abstractNumId="3" w15:restartNumberingAfterBreak="0">
    <w:nsid w:val="0E9059CC"/>
    <w:multiLevelType w:val="hybridMultilevel"/>
    <w:tmpl w:val="6ED45D5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2050E2"/>
    <w:multiLevelType w:val="hybridMultilevel"/>
    <w:tmpl w:val="282C889E"/>
    <w:lvl w:ilvl="0" w:tplc="02526F6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79E07BB"/>
    <w:multiLevelType w:val="hybridMultilevel"/>
    <w:tmpl w:val="707A76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CD34F45"/>
    <w:multiLevelType w:val="multilevel"/>
    <w:tmpl w:val="0000088B"/>
    <w:lvl w:ilvl="0">
      <w:numFmt w:val="bullet"/>
      <w:lvlText w:val="•"/>
      <w:lvlJc w:val="left"/>
      <w:pPr>
        <w:ind w:left="481" w:hanging="172"/>
      </w:pPr>
      <w:rPr>
        <w:rFonts w:ascii="Arial" w:hAnsi="Arial"/>
        <w:b w:val="0"/>
        <w:color w:val="424242"/>
        <w:w w:val="168"/>
        <w:sz w:val="17"/>
      </w:rPr>
    </w:lvl>
    <w:lvl w:ilvl="1">
      <w:numFmt w:val="bullet"/>
      <w:lvlText w:val="•"/>
      <w:lvlJc w:val="left"/>
      <w:pPr>
        <w:ind w:left="696" w:hanging="172"/>
      </w:pPr>
    </w:lvl>
    <w:lvl w:ilvl="2">
      <w:numFmt w:val="bullet"/>
      <w:lvlText w:val="•"/>
      <w:lvlJc w:val="left"/>
      <w:pPr>
        <w:ind w:left="1066" w:hanging="172"/>
      </w:pPr>
    </w:lvl>
    <w:lvl w:ilvl="3">
      <w:numFmt w:val="bullet"/>
      <w:lvlText w:val="•"/>
      <w:lvlJc w:val="left"/>
      <w:pPr>
        <w:ind w:left="1437" w:hanging="172"/>
      </w:pPr>
    </w:lvl>
    <w:lvl w:ilvl="4">
      <w:numFmt w:val="bullet"/>
      <w:lvlText w:val="•"/>
      <w:lvlJc w:val="left"/>
      <w:pPr>
        <w:ind w:left="1807" w:hanging="172"/>
      </w:pPr>
    </w:lvl>
    <w:lvl w:ilvl="5">
      <w:numFmt w:val="bullet"/>
      <w:lvlText w:val="•"/>
      <w:lvlJc w:val="left"/>
      <w:pPr>
        <w:ind w:left="2178" w:hanging="172"/>
      </w:pPr>
    </w:lvl>
    <w:lvl w:ilvl="6">
      <w:numFmt w:val="bullet"/>
      <w:lvlText w:val="•"/>
      <w:lvlJc w:val="left"/>
      <w:pPr>
        <w:ind w:left="2548" w:hanging="172"/>
      </w:pPr>
    </w:lvl>
    <w:lvl w:ilvl="7">
      <w:numFmt w:val="bullet"/>
      <w:lvlText w:val="•"/>
      <w:lvlJc w:val="left"/>
      <w:pPr>
        <w:ind w:left="2919" w:hanging="172"/>
      </w:pPr>
    </w:lvl>
    <w:lvl w:ilvl="8">
      <w:numFmt w:val="bullet"/>
      <w:lvlText w:val="•"/>
      <w:lvlJc w:val="left"/>
      <w:pPr>
        <w:ind w:left="3289" w:hanging="172"/>
      </w:pPr>
    </w:lvl>
  </w:abstractNum>
  <w:abstractNum w:abstractNumId="8"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6644710"/>
    <w:multiLevelType w:val="hybridMultilevel"/>
    <w:tmpl w:val="F9F02488"/>
    <w:lvl w:ilvl="0" w:tplc="6C685C7C">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6964E33"/>
    <w:multiLevelType w:val="hybridMultilevel"/>
    <w:tmpl w:val="83C24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3" w15:restartNumberingAfterBreak="0">
    <w:nsid w:val="40E43669"/>
    <w:multiLevelType w:val="hybridMultilevel"/>
    <w:tmpl w:val="1D3AA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FD6FEC"/>
    <w:multiLevelType w:val="hybridMultilevel"/>
    <w:tmpl w:val="48D8E302"/>
    <w:lvl w:ilvl="0" w:tplc="86ACDE2C">
      <w:start w:val="1"/>
      <w:numFmt w:val="bullet"/>
      <w:lvlText w:val="o"/>
      <w:lvlJc w:val="left"/>
      <w:pPr>
        <w:ind w:left="720" w:hanging="360"/>
      </w:pPr>
      <w:rPr>
        <w:rFonts w:ascii="Courier New"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CD83E7D"/>
    <w:multiLevelType w:val="hybridMultilevel"/>
    <w:tmpl w:val="0688FBE2"/>
    <w:lvl w:ilvl="0" w:tplc="3F04D65A">
      <w:start w:val="1"/>
      <w:numFmt w:val="upperRoman"/>
      <w:lvlText w:val="%1."/>
      <w:lvlJc w:val="right"/>
      <w:pPr>
        <w:ind w:left="720" w:hanging="360"/>
      </w:pPr>
      <w:rPr>
        <w:b/>
      </w:rPr>
    </w:lvl>
    <w:lvl w:ilvl="1" w:tplc="A0F66944">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6325535D"/>
    <w:multiLevelType w:val="hybridMultilevel"/>
    <w:tmpl w:val="3412F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702747"/>
    <w:multiLevelType w:val="hybridMultilevel"/>
    <w:tmpl w:val="347AB564"/>
    <w:lvl w:ilvl="0" w:tplc="6C685C7C">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5BB4D8A"/>
    <w:multiLevelType w:val="hybridMultilevel"/>
    <w:tmpl w:val="40627656"/>
    <w:lvl w:ilvl="0" w:tplc="04100001">
      <w:start w:val="1"/>
      <w:numFmt w:val="bullet"/>
      <w:lvlText w:val=""/>
      <w:lvlJc w:val="left"/>
      <w:pPr>
        <w:ind w:left="720" w:hanging="360"/>
      </w:pPr>
      <w:rPr>
        <w:rFonts w:ascii="Symbol" w:hAnsi="Symbol" w:hint="default"/>
      </w:rPr>
    </w:lvl>
    <w:lvl w:ilvl="1" w:tplc="C014315A">
      <w:numFmt w:val="bullet"/>
      <w:lvlText w:val="•"/>
      <w:lvlJc w:val="left"/>
      <w:pPr>
        <w:ind w:left="1790" w:hanging="710"/>
      </w:pPr>
      <w:rPr>
        <w:rFonts w:ascii="Calibri" w:eastAsia="TrebuchetMS"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7C7F55"/>
    <w:multiLevelType w:val="hybridMultilevel"/>
    <w:tmpl w:val="612EB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19"/>
  </w:num>
  <w:num w:numId="5">
    <w:abstractNumId w:val="8"/>
  </w:num>
  <w:num w:numId="6">
    <w:abstractNumId w:val="4"/>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1"/>
  </w:num>
  <w:num w:numId="14">
    <w:abstractNumId w:val="14"/>
  </w:num>
  <w:num w:numId="15">
    <w:abstractNumId w:val="18"/>
  </w:num>
  <w:num w:numId="16">
    <w:abstractNumId w:val="6"/>
  </w:num>
  <w:num w:numId="17">
    <w:abstractNumId w:val="10"/>
  </w:num>
  <w:num w:numId="18">
    <w:abstractNumId w:val="22"/>
  </w:num>
  <w:num w:numId="19">
    <w:abstractNumId w:val="5"/>
  </w:num>
  <w:num w:numId="20">
    <w:abstractNumId w:val="20"/>
  </w:num>
  <w:num w:numId="21">
    <w:abstractNumId w:val="0"/>
  </w:num>
  <w:num w:numId="22">
    <w:abstractNumId w:val="1"/>
  </w:num>
  <w:num w:numId="23">
    <w:abstractNumId w:val="2"/>
  </w:num>
  <w:num w:numId="24">
    <w:abstractNumId w:val="21"/>
  </w:num>
  <w:num w:numId="25">
    <w:abstractNumId w:val="13"/>
  </w:num>
  <w:num w:numId="26">
    <w:abstractNumId w:val="16"/>
  </w:num>
  <w:num w:numId="27">
    <w:abstractNumId w:val="7"/>
  </w:num>
  <w:num w:numId="28">
    <w:abstractNumId w:val="9"/>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04B21"/>
    <w:rsid w:val="00004D49"/>
    <w:rsid w:val="00034755"/>
    <w:rsid w:val="00074B5F"/>
    <w:rsid w:val="00075DBE"/>
    <w:rsid w:val="00082C95"/>
    <w:rsid w:val="000B53D5"/>
    <w:rsid w:val="000B613D"/>
    <w:rsid w:val="000B7C75"/>
    <w:rsid w:val="000C12BA"/>
    <w:rsid w:val="000C7A5C"/>
    <w:rsid w:val="000D1487"/>
    <w:rsid w:val="000E0562"/>
    <w:rsid w:val="000F18B2"/>
    <w:rsid w:val="001012DB"/>
    <w:rsid w:val="001060B9"/>
    <w:rsid w:val="00117830"/>
    <w:rsid w:val="0012684D"/>
    <w:rsid w:val="00135AD6"/>
    <w:rsid w:val="00137DD4"/>
    <w:rsid w:val="001401C4"/>
    <w:rsid w:val="001706A4"/>
    <w:rsid w:val="00172BAE"/>
    <w:rsid w:val="0017690B"/>
    <w:rsid w:val="001820CD"/>
    <w:rsid w:val="00186127"/>
    <w:rsid w:val="00186137"/>
    <w:rsid w:val="0019153F"/>
    <w:rsid w:val="001A3F29"/>
    <w:rsid w:val="001A6B6E"/>
    <w:rsid w:val="001B33B6"/>
    <w:rsid w:val="001C6BB3"/>
    <w:rsid w:val="001E564B"/>
    <w:rsid w:val="001E79FD"/>
    <w:rsid w:val="001F3783"/>
    <w:rsid w:val="0020065A"/>
    <w:rsid w:val="00212719"/>
    <w:rsid w:val="002210CE"/>
    <w:rsid w:val="0022197A"/>
    <w:rsid w:val="002224D8"/>
    <w:rsid w:val="00222F41"/>
    <w:rsid w:val="00234111"/>
    <w:rsid w:val="002478A7"/>
    <w:rsid w:val="00272D0C"/>
    <w:rsid w:val="002830FE"/>
    <w:rsid w:val="00284B25"/>
    <w:rsid w:val="00287230"/>
    <w:rsid w:val="002A0CFF"/>
    <w:rsid w:val="002A7D50"/>
    <w:rsid w:val="002C26DB"/>
    <w:rsid w:val="002D03CF"/>
    <w:rsid w:val="002F4AAB"/>
    <w:rsid w:val="00313DD3"/>
    <w:rsid w:val="003257D8"/>
    <w:rsid w:val="00342594"/>
    <w:rsid w:val="00361DA4"/>
    <w:rsid w:val="0037452F"/>
    <w:rsid w:val="00382657"/>
    <w:rsid w:val="003A68A9"/>
    <w:rsid w:val="003B585E"/>
    <w:rsid w:val="003D28DE"/>
    <w:rsid w:val="003D4659"/>
    <w:rsid w:val="003D4728"/>
    <w:rsid w:val="003E47F4"/>
    <w:rsid w:val="003E74E9"/>
    <w:rsid w:val="003F137B"/>
    <w:rsid w:val="003F2498"/>
    <w:rsid w:val="004103F6"/>
    <w:rsid w:val="00415C96"/>
    <w:rsid w:val="00425178"/>
    <w:rsid w:val="004410BB"/>
    <w:rsid w:val="004474A1"/>
    <w:rsid w:val="00455F44"/>
    <w:rsid w:val="00456808"/>
    <w:rsid w:val="00470465"/>
    <w:rsid w:val="00472475"/>
    <w:rsid w:val="00475413"/>
    <w:rsid w:val="00475690"/>
    <w:rsid w:val="00491E09"/>
    <w:rsid w:val="00492070"/>
    <w:rsid w:val="00495CAF"/>
    <w:rsid w:val="004B02AB"/>
    <w:rsid w:val="004B3A34"/>
    <w:rsid w:val="004E4B1D"/>
    <w:rsid w:val="004F3C8B"/>
    <w:rsid w:val="00504651"/>
    <w:rsid w:val="00513714"/>
    <w:rsid w:val="005209EE"/>
    <w:rsid w:val="00522FB0"/>
    <w:rsid w:val="00541A97"/>
    <w:rsid w:val="00546137"/>
    <w:rsid w:val="00547017"/>
    <w:rsid w:val="00575084"/>
    <w:rsid w:val="00582E68"/>
    <w:rsid w:val="0059174F"/>
    <w:rsid w:val="005933D8"/>
    <w:rsid w:val="005A2D5E"/>
    <w:rsid w:val="005A58EC"/>
    <w:rsid w:val="005A5C2A"/>
    <w:rsid w:val="005B0ED9"/>
    <w:rsid w:val="005D36DD"/>
    <w:rsid w:val="005F210E"/>
    <w:rsid w:val="005F6FA6"/>
    <w:rsid w:val="0060310E"/>
    <w:rsid w:val="00616883"/>
    <w:rsid w:val="00620831"/>
    <w:rsid w:val="00641BF7"/>
    <w:rsid w:val="006421A8"/>
    <w:rsid w:val="00654036"/>
    <w:rsid w:val="00655C8A"/>
    <w:rsid w:val="006804A7"/>
    <w:rsid w:val="006819F4"/>
    <w:rsid w:val="006826F6"/>
    <w:rsid w:val="006833D9"/>
    <w:rsid w:val="006856C7"/>
    <w:rsid w:val="00693815"/>
    <w:rsid w:val="006C2AE4"/>
    <w:rsid w:val="006E0365"/>
    <w:rsid w:val="006F174F"/>
    <w:rsid w:val="00705F7A"/>
    <w:rsid w:val="00717D89"/>
    <w:rsid w:val="00742789"/>
    <w:rsid w:val="00746226"/>
    <w:rsid w:val="007476A0"/>
    <w:rsid w:val="00762BA0"/>
    <w:rsid w:val="00774235"/>
    <w:rsid w:val="007755C7"/>
    <w:rsid w:val="00777434"/>
    <w:rsid w:val="00782C1E"/>
    <w:rsid w:val="0079079D"/>
    <w:rsid w:val="007A5181"/>
    <w:rsid w:val="007A57F7"/>
    <w:rsid w:val="007A65C5"/>
    <w:rsid w:val="007C0CCC"/>
    <w:rsid w:val="007C1B1D"/>
    <w:rsid w:val="007C68F8"/>
    <w:rsid w:val="00803D8D"/>
    <w:rsid w:val="00822775"/>
    <w:rsid w:val="00827DA9"/>
    <w:rsid w:val="008464E9"/>
    <w:rsid w:val="008466D9"/>
    <w:rsid w:val="00853473"/>
    <w:rsid w:val="00855D44"/>
    <w:rsid w:val="00856018"/>
    <w:rsid w:val="008573B6"/>
    <w:rsid w:val="00860353"/>
    <w:rsid w:val="0086638A"/>
    <w:rsid w:val="00871755"/>
    <w:rsid w:val="0088352C"/>
    <w:rsid w:val="00895104"/>
    <w:rsid w:val="0089543A"/>
    <w:rsid w:val="00897525"/>
    <w:rsid w:val="008C6030"/>
    <w:rsid w:val="008D4A79"/>
    <w:rsid w:val="008D63FD"/>
    <w:rsid w:val="008F060F"/>
    <w:rsid w:val="008F14A9"/>
    <w:rsid w:val="008F3B04"/>
    <w:rsid w:val="008F482F"/>
    <w:rsid w:val="00900B3A"/>
    <w:rsid w:val="00904AAC"/>
    <w:rsid w:val="009215A6"/>
    <w:rsid w:val="00923477"/>
    <w:rsid w:val="00923BF9"/>
    <w:rsid w:val="00932930"/>
    <w:rsid w:val="00944A9E"/>
    <w:rsid w:val="00951056"/>
    <w:rsid w:val="009572B5"/>
    <w:rsid w:val="00970435"/>
    <w:rsid w:val="00974139"/>
    <w:rsid w:val="00976AA0"/>
    <w:rsid w:val="0099005C"/>
    <w:rsid w:val="009B3D17"/>
    <w:rsid w:val="009C08B0"/>
    <w:rsid w:val="009C4BD3"/>
    <w:rsid w:val="009D77B2"/>
    <w:rsid w:val="009F1066"/>
    <w:rsid w:val="00A149A6"/>
    <w:rsid w:val="00A17464"/>
    <w:rsid w:val="00A20A69"/>
    <w:rsid w:val="00A23AA8"/>
    <w:rsid w:val="00A2755F"/>
    <w:rsid w:val="00A6475D"/>
    <w:rsid w:val="00A82970"/>
    <w:rsid w:val="00A869EA"/>
    <w:rsid w:val="00A9696C"/>
    <w:rsid w:val="00A9787E"/>
    <w:rsid w:val="00AA0CEA"/>
    <w:rsid w:val="00AA1489"/>
    <w:rsid w:val="00AA5A13"/>
    <w:rsid w:val="00AA5BD5"/>
    <w:rsid w:val="00AB7D9D"/>
    <w:rsid w:val="00AD4BFC"/>
    <w:rsid w:val="00AE11BA"/>
    <w:rsid w:val="00AF4D2F"/>
    <w:rsid w:val="00B007B4"/>
    <w:rsid w:val="00B015AB"/>
    <w:rsid w:val="00B11EE2"/>
    <w:rsid w:val="00B166FB"/>
    <w:rsid w:val="00B22F7E"/>
    <w:rsid w:val="00B2736C"/>
    <w:rsid w:val="00B43643"/>
    <w:rsid w:val="00B44CAA"/>
    <w:rsid w:val="00B4713E"/>
    <w:rsid w:val="00B57A8A"/>
    <w:rsid w:val="00B7350E"/>
    <w:rsid w:val="00B754EE"/>
    <w:rsid w:val="00B75986"/>
    <w:rsid w:val="00B831B9"/>
    <w:rsid w:val="00B93CB2"/>
    <w:rsid w:val="00BA0456"/>
    <w:rsid w:val="00BB48BF"/>
    <w:rsid w:val="00BC4B6A"/>
    <w:rsid w:val="00BC5C3C"/>
    <w:rsid w:val="00BC7506"/>
    <w:rsid w:val="00BD2032"/>
    <w:rsid w:val="00BD2F0C"/>
    <w:rsid w:val="00BD6C74"/>
    <w:rsid w:val="00BE1D67"/>
    <w:rsid w:val="00BE65E4"/>
    <w:rsid w:val="00BF3194"/>
    <w:rsid w:val="00BF6DE4"/>
    <w:rsid w:val="00C00688"/>
    <w:rsid w:val="00C01337"/>
    <w:rsid w:val="00C216D5"/>
    <w:rsid w:val="00C3463C"/>
    <w:rsid w:val="00C50FD9"/>
    <w:rsid w:val="00C54716"/>
    <w:rsid w:val="00C61E78"/>
    <w:rsid w:val="00C62E0B"/>
    <w:rsid w:val="00C63532"/>
    <w:rsid w:val="00C638DB"/>
    <w:rsid w:val="00C64DC3"/>
    <w:rsid w:val="00C742D4"/>
    <w:rsid w:val="00C85D06"/>
    <w:rsid w:val="00CA71BC"/>
    <w:rsid w:val="00CB7E96"/>
    <w:rsid w:val="00CC31E3"/>
    <w:rsid w:val="00CE2EC5"/>
    <w:rsid w:val="00CF5D92"/>
    <w:rsid w:val="00D041F4"/>
    <w:rsid w:val="00D10509"/>
    <w:rsid w:val="00D11BCA"/>
    <w:rsid w:val="00D144E4"/>
    <w:rsid w:val="00D24751"/>
    <w:rsid w:val="00D369A7"/>
    <w:rsid w:val="00D426E8"/>
    <w:rsid w:val="00D610CF"/>
    <w:rsid w:val="00D744B9"/>
    <w:rsid w:val="00D953E5"/>
    <w:rsid w:val="00D954CE"/>
    <w:rsid w:val="00D95DB5"/>
    <w:rsid w:val="00DA0D02"/>
    <w:rsid w:val="00DA1A99"/>
    <w:rsid w:val="00DB1CC2"/>
    <w:rsid w:val="00DC193F"/>
    <w:rsid w:val="00DC34AF"/>
    <w:rsid w:val="00DC69C7"/>
    <w:rsid w:val="00DF2A02"/>
    <w:rsid w:val="00DF6EAF"/>
    <w:rsid w:val="00DF7B5C"/>
    <w:rsid w:val="00E07CAA"/>
    <w:rsid w:val="00E17A52"/>
    <w:rsid w:val="00E301F5"/>
    <w:rsid w:val="00E37C5F"/>
    <w:rsid w:val="00E43EBC"/>
    <w:rsid w:val="00E44113"/>
    <w:rsid w:val="00E52BF1"/>
    <w:rsid w:val="00E5733D"/>
    <w:rsid w:val="00E60E92"/>
    <w:rsid w:val="00E62721"/>
    <w:rsid w:val="00E67DB2"/>
    <w:rsid w:val="00E747D1"/>
    <w:rsid w:val="00E966C8"/>
    <w:rsid w:val="00EA057C"/>
    <w:rsid w:val="00EB54D0"/>
    <w:rsid w:val="00EC0EBB"/>
    <w:rsid w:val="00EC3C90"/>
    <w:rsid w:val="00EC5AD6"/>
    <w:rsid w:val="00ED0453"/>
    <w:rsid w:val="00EE680A"/>
    <w:rsid w:val="00EF3012"/>
    <w:rsid w:val="00EF5AFB"/>
    <w:rsid w:val="00F04C61"/>
    <w:rsid w:val="00F06818"/>
    <w:rsid w:val="00F06829"/>
    <w:rsid w:val="00F1074B"/>
    <w:rsid w:val="00F15FEA"/>
    <w:rsid w:val="00F31377"/>
    <w:rsid w:val="00F336EF"/>
    <w:rsid w:val="00F365F8"/>
    <w:rsid w:val="00F64705"/>
    <w:rsid w:val="00F66A27"/>
    <w:rsid w:val="00F773BD"/>
    <w:rsid w:val="00F814A2"/>
    <w:rsid w:val="00F81858"/>
    <w:rsid w:val="00F9217D"/>
    <w:rsid w:val="00FA483D"/>
    <w:rsid w:val="00FA5212"/>
    <w:rsid w:val="00FB08A6"/>
    <w:rsid w:val="00FB7BE1"/>
    <w:rsid w:val="00FC167F"/>
    <w:rsid w:val="00FC7709"/>
    <w:rsid w:val="00FE6AF9"/>
    <w:rsid w:val="00FE6FC5"/>
    <w:rsid w:val="00FE7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A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Corpotestotitoli">
    <w:name w:val="Corpo testo titoli"/>
    <w:basedOn w:val="Corpotesto"/>
    <w:rsid w:val="00E37C5F"/>
    <w:pPr>
      <w:overflowPunct/>
      <w:autoSpaceDE/>
      <w:autoSpaceDN/>
      <w:adjustRightInd/>
      <w:spacing w:before="240"/>
      <w:ind w:left="907"/>
      <w:jc w:val="both"/>
      <w:textAlignment w:val="auto"/>
    </w:pPr>
    <w:rPr>
      <w:rFonts w:ascii="Times New Roman" w:hAnsi="Times New Roman"/>
      <w:i w:val="0"/>
      <w:sz w:val="24"/>
      <w:szCs w:val="24"/>
    </w:rPr>
  </w:style>
  <w:style w:type="paragraph" w:customStyle="1" w:styleId="TableParagraph">
    <w:name w:val="Table Paragraph"/>
    <w:basedOn w:val="Normale"/>
    <w:uiPriority w:val="1"/>
    <w:qFormat/>
    <w:rsid w:val="002A7D50"/>
    <w:pPr>
      <w:widowControl w:val="0"/>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27488464">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395395494">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7603-C287-46B3-AB6F-C93AC5D7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2580</Words>
  <Characters>14708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2023-08-18T07:13:00Z</dcterms:created>
  <dcterms:modified xsi:type="dcterms:W3CDTF">2023-08-21T06:19:00Z</dcterms:modified>
</cp:coreProperties>
</file>